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/>
          <w:sz w:val="44"/>
          <w:szCs w:val="32"/>
        </w:rPr>
      </w:pPr>
      <w:r>
        <w:rPr>
          <w:rFonts w:hint="eastAsia" w:ascii="方正小标宋_GBK" w:hAnsi="宋体" w:eastAsia="方正小标宋_GBK"/>
          <w:sz w:val="44"/>
          <w:szCs w:val="32"/>
        </w:rPr>
        <w:t>家庭特困学生汇总表</w:t>
      </w:r>
    </w:p>
    <w:p>
      <w:pPr>
        <w:ind w:firstLine="120" w:firstLineChars="50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单位:                                                                   填表时间：        </w:t>
      </w:r>
    </w:p>
    <w:tbl>
      <w:tblPr>
        <w:tblStyle w:val="4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88"/>
        <w:gridCol w:w="492"/>
        <w:gridCol w:w="2098"/>
        <w:gridCol w:w="1620"/>
        <w:gridCol w:w="2355"/>
        <w:gridCol w:w="1875"/>
        <w:gridCol w:w="1325"/>
        <w:gridCol w:w="132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名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学校、年级、班级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 xml:space="preserve"> (完整填写）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监护人姓名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及联系电话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家庭详细地址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受助原因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</w:tbl>
    <w:p>
      <w:pPr>
        <w:widowControl/>
        <w:ind w:firstLine="600" w:firstLineChars="250"/>
      </w:pPr>
      <w:r>
        <w:rPr>
          <w:rFonts w:hint="eastAsia" w:ascii="仿宋_GB2312" w:hAnsi="宋体" w:eastAsia="仿宋_GB2312" w:cs="宋体"/>
          <w:kern w:val="0"/>
          <w:sz w:val="24"/>
        </w:rPr>
        <w:t>注：“受助原因”栏，应填写“孤儿”、“单亲”、“父或母丧失劳动能力”或其他，并简要说明。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4DC2"/>
    <w:rsid w:val="0A4D4DC2"/>
    <w:rsid w:val="0E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2019-09-19T00:58:00Z</dcterms:created>
  <dc:creator>阿萌</dc:creator>
  <cp:lastModifiedBy>阿萌</cp:lastModifiedBy>
  <dcterms:modified xsi:type="dcterms:W3CDTF">2019-09-19T01:13:55Z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