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44"/>
          <w:szCs w:val="44"/>
        </w:rPr>
      </w:pPr>
      <w:bookmarkStart w:id="0" w:name="_GoBack"/>
      <w:bookmarkEnd w:id="0"/>
    </w:p>
    <w:p>
      <w:pPr>
        <w:widowControl/>
        <w:jc w:val="center"/>
        <w:rPr>
          <w:rFonts w:ascii="宋体" w:hAnsi="宋体" w:eastAsia="宋体" w:cs="宋体"/>
          <w:b/>
          <w:color w:val="FF0000"/>
          <w:w w:val="58"/>
          <w:kern w:val="0"/>
          <w:sz w:val="144"/>
          <w:szCs w:val="84"/>
        </w:rPr>
      </w:pPr>
      <w:r>
        <w:rPr>
          <w:rFonts w:hint="eastAsia" w:ascii="宋体" w:hAnsi="宋体" w:eastAsia="宋体" w:cs="宋体"/>
          <w:b/>
          <w:color w:val="FF0000"/>
          <w:w w:val="58"/>
          <w:kern w:val="0"/>
          <w:sz w:val="144"/>
          <w:szCs w:val="144"/>
        </w:rPr>
        <w:t>河南省老区建设促进会</w:t>
      </w:r>
    </w:p>
    <w:p>
      <w:pPr>
        <w:widowControl/>
        <w:ind w:firstLine="3970" w:firstLineChars="544"/>
        <w:rPr>
          <w:rFonts w:ascii="宋体" w:hAnsi="宋体" w:cs="宋体"/>
          <w:color w:val="FF0000"/>
          <w:kern w:val="0"/>
          <w:sz w:val="72"/>
          <w:szCs w:val="72"/>
        </w:rPr>
      </w:pPr>
      <w:r>
        <w:rPr>
          <w:color w:val="FF0000"/>
          <w:kern w:val="0"/>
          <w:sz w:val="72"/>
          <w:szCs w:val="7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394970</wp:posOffset>
                </wp:positionV>
                <wp:extent cx="2514600" cy="0"/>
                <wp:effectExtent l="0" t="13970" r="0" b="24130"/>
                <wp:wrapNone/>
                <wp:docPr id="3" name="直线 4"/>
                <wp:cNvGraphicFramePr/>
                <a:graphic xmlns:a="http://schemas.openxmlformats.org/drawingml/2006/main">
                  <a:graphicData uri="http://schemas.microsoft.com/office/word/2010/wordprocessingShape">
                    <wps:wsp>
                      <wps:cNvSpPr/>
                      <wps:spPr>
                        <a:xfrm>
                          <a:off x="0" y="0"/>
                          <a:ext cx="25146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pt;margin-top:31.1pt;height:0pt;width:198pt;z-index:251658240;mso-width-relative:page;mso-height-relative:page;" filled="f" stroked="t" coordsize="21600,21600" o:gfxdata="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fFlg9YAAAAJAQAADwAAAAAAAAABACAAAAAiAAAA&#10;ZHJzL2Rvd25yZXYueG1sUEsBAhQAFAAAAAgAh07iQDhwNznQAQAAjgMAAA4AAAAAAAAAAQAgAAAA&#10;JQEAAGRycy9lMm9Eb2MueG1sUEsFBgAAAAAGAAYAWQEAAGcFAAAAAA==&#10;">
                <v:fill on="f" focussize="0,0"/>
                <v:stroke weight="2.25pt" color="#FF0000" joinstyle="round"/>
                <v:imagedata o:title=""/>
                <o:lock v:ext="edit" aspectratio="f"/>
              </v:line>
            </w:pict>
          </mc:Fallback>
        </mc:AlternateContent>
      </w:r>
      <w:r>
        <w:rPr>
          <w:color w:val="FF0000"/>
          <w:kern w:val="0"/>
          <w:sz w:val="72"/>
          <w:szCs w:val="72"/>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394970</wp:posOffset>
                </wp:positionV>
                <wp:extent cx="2514600" cy="0"/>
                <wp:effectExtent l="0" t="13970" r="0" b="24130"/>
                <wp:wrapNone/>
                <wp:docPr id="4" name="直线 5"/>
                <wp:cNvGraphicFramePr/>
                <a:graphic xmlns:a="http://schemas.openxmlformats.org/drawingml/2006/main">
                  <a:graphicData uri="http://schemas.microsoft.com/office/word/2010/wordprocessingShape">
                    <wps:wsp>
                      <wps:cNvSpPr/>
                      <wps:spPr>
                        <a:xfrm>
                          <a:off x="0" y="0"/>
                          <a:ext cx="25146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43pt;margin-top:31.1pt;height:0pt;width:198pt;z-index:251659264;mso-width-relative:page;mso-height-relative:page;" filled="f" stroked="t" coordsize="21600,21600" o:gfxdata="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GrUzVAAAACQEAAA8AAAAAAAAAAQAgAAAAIgAAAGRy&#10;cy9kb3ducmV2LnhtbFBLAQIUABQAAAAIAIdO4kCUTkaJzwEAAI4DAAAOAAAAAAAAAAEAIAAAACQB&#10;AABkcnMvZTJvRG9jLnhtbFBLBQYAAAAABgAGAFkBAABlBQAAAAA=&#10;">
                <v:fill on="f" focussize="0,0"/>
                <v:stroke weight="2.25pt" color="#FF0000" joinstyle="round"/>
                <v:imagedata o:title=""/>
                <o:lock v:ext="edit" aspectratio="f"/>
              </v:line>
            </w:pict>
          </mc:Fallback>
        </mc:AlternateContent>
      </w:r>
      <w:r>
        <w:rPr>
          <w:rFonts w:hint="eastAsia" w:ascii="宋体" w:hAnsi="宋体"/>
          <w:color w:val="FF0000"/>
          <w:kern w:val="0"/>
          <w:sz w:val="72"/>
          <w:szCs w:val="72"/>
        </w:rPr>
        <w:t>★</w:t>
      </w:r>
    </w:p>
    <w:p>
      <w:pPr>
        <w:adjustRightInd w:val="0"/>
        <w:snapToGrid w:val="0"/>
        <w:jc w:val="center"/>
        <w:rPr>
          <w:rFonts w:ascii="方正小标宋简体" w:eastAsia="方正小标宋简体"/>
          <w:sz w:val="44"/>
          <w:szCs w:val="44"/>
        </w:rPr>
      </w:pPr>
    </w:p>
    <w:p>
      <w:pPr>
        <w:adjustRightInd w:val="0"/>
        <w:snapToGrid w:val="0"/>
        <w:jc w:val="center"/>
        <w:rPr>
          <w:rFonts w:ascii="黑体" w:hAnsi="黑体" w:eastAsia="黑体"/>
          <w:sz w:val="44"/>
          <w:szCs w:val="44"/>
        </w:rPr>
      </w:pPr>
      <w:r>
        <w:rPr>
          <w:rFonts w:hint="eastAsia" w:ascii="黑体" w:hAnsi="黑体" w:eastAsia="黑体"/>
          <w:sz w:val="44"/>
          <w:szCs w:val="44"/>
        </w:rPr>
        <w:t>关于推荐2016级</w:t>
      </w:r>
    </w:p>
    <w:p>
      <w:pPr>
        <w:jc w:val="center"/>
        <w:rPr>
          <w:rFonts w:ascii="黑体" w:hAnsi="黑体" w:eastAsia="黑体"/>
        </w:rPr>
      </w:pPr>
      <w:r>
        <w:rPr>
          <w:rFonts w:hint="eastAsia" w:ascii="黑体" w:hAnsi="黑体" w:eastAsia="黑体"/>
          <w:sz w:val="44"/>
          <w:szCs w:val="44"/>
        </w:rPr>
        <w:t>家庭特困大学生资助对象的通知</w:t>
      </w:r>
    </w:p>
    <w:p>
      <w:pPr>
        <w:jc w:val="left"/>
        <w:rPr>
          <w:rFonts w:ascii="仿宋_GB2312"/>
          <w:sz w:val="36"/>
          <w:szCs w:val="36"/>
        </w:rPr>
      </w:pPr>
    </w:p>
    <w:p>
      <w:pPr>
        <w:rPr>
          <w:rFonts w:ascii="宋体" w:hAnsi="宋体" w:eastAsia="宋体"/>
          <w:szCs w:val="30"/>
        </w:rPr>
      </w:pPr>
      <w:r>
        <w:rPr>
          <w:rFonts w:hint="eastAsia" w:ascii="宋体" w:hAnsi="宋体" w:eastAsia="宋体"/>
          <w:szCs w:val="30"/>
        </w:rPr>
        <w:t>各省辖市、各省直管县老区建设促进会、安阳市教育基金会：</w:t>
      </w:r>
    </w:p>
    <w:p>
      <w:pPr>
        <w:ind w:firstLine="620" w:firstLineChars="200"/>
        <w:rPr>
          <w:rFonts w:ascii="宋体" w:hAnsi="宋体" w:eastAsia="宋体"/>
          <w:szCs w:val="30"/>
        </w:rPr>
      </w:pPr>
      <w:r>
        <w:rPr>
          <w:rFonts w:hint="eastAsia" w:ascii="宋体" w:hAnsi="宋体" w:eastAsia="宋体"/>
          <w:szCs w:val="30"/>
        </w:rPr>
        <w:t>河南省宋河老子国学教育基金会是由河南省教育厅主管，河南省宋河酒业股份有限公司出资成立的一家非公募基金会组织。其宗旨是弘扬国学、资助教育、帮助家境贫寒、品学兼优的学生完成学业。为贯彻党和政府精准扶贫，到2020年全面建成小康的</w:t>
      </w:r>
      <w:r>
        <w:rPr>
          <w:rFonts w:hint="eastAsia" w:ascii="宋体" w:hAnsi="宋体" w:eastAsia="宋体" w:cs="微软雅黑"/>
          <w:szCs w:val="30"/>
        </w:rPr>
        <w:t>宏伟计划</w:t>
      </w:r>
      <w:r>
        <w:rPr>
          <w:rFonts w:hint="eastAsia" w:ascii="微软雅黑" w:hAnsi="微软雅黑" w:eastAsia="微软雅黑" w:cs="微软雅黑"/>
          <w:szCs w:val="30"/>
        </w:rPr>
        <w:t>，</w:t>
      </w:r>
      <w:r>
        <w:rPr>
          <w:rFonts w:hint="eastAsia" w:ascii="宋体" w:hAnsi="宋体" w:eastAsia="宋体"/>
          <w:szCs w:val="30"/>
        </w:rPr>
        <w:t>资助我省革命老区部分特困大学新生能够顺利入学，河南省宋河老子国学教育基金会共将出资100万元人民币，开展 “传递爱·让梦想飞”2016级家庭特困大学生资助活动。现将联合河南省老区建设促进会开展的资助贫困家庭新大学生活动有关事宜通知如下：</w:t>
      </w:r>
    </w:p>
    <w:p>
      <w:pPr>
        <w:ind w:firstLine="620" w:firstLineChars="200"/>
        <w:rPr>
          <w:rFonts w:ascii="宋体" w:hAnsi="宋体" w:eastAsia="宋体"/>
          <w:szCs w:val="30"/>
        </w:rPr>
      </w:pPr>
    </w:p>
    <w:p>
      <w:pPr>
        <w:ind w:firstLine="620" w:firstLineChars="200"/>
        <w:rPr>
          <w:rFonts w:ascii="宋体" w:hAnsi="宋体" w:eastAsia="宋体"/>
          <w:szCs w:val="30"/>
        </w:rPr>
      </w:pPr>
      <w:r>
        <w:rPr>
          <w:rFonts w:hint="eastAsia" w:ascii="宋体" w:hAnsi="宋体" w:eastAsia="宋体"/>
          <w:szCs w:val="30"/>
        </w:rPr>
        <w:t>一、</w:t>
      </w:r>
      <w:r>
        <w:rPr>
          <w:rFonts w:hint="eastAsia" w:ascii="宋体" w:hAnsi="宋体" w:eastAsia="宋体"/>
          <w:szCs w:val="30"/>
        </w:rPr>
        <w:tab/>
      </w:r>
      <w:r>
        <w:rPr>
          <w:rFonts w:hint="eastAsia" w:ascii="宋体" w:hAnsi="宋体" w:eastAsia="宋体"/>
          <w:szCs w:val="30"/>
        </w:rPr>
        <w:t>资助名额</w:t>
      </w:r>
    </w:p>
    <w:p>
      <w:pPr>
        <w:ind w:firstLine="620" w:firstLineChars="200"/>
        <w:rPr>
          <w:rFonts w:ascii="宋体" w:hAnsi="宋体" w:eastAsia="宋体"/>
          <w:szCs w:val="30"/>
        </w:rPr>
      </w:pPr>
      <w:r>
        <w:rPr>
          <w:rFonts w:hint="eastAsia" w:ascii="宋体" w:hAnsi="宋体" w:eastAsia="宋体"/>
          <w:szCs w:val="30"/>
        </w:rPr>
        <w:t>本次活动由河南省宋河老子国学教育基金会出资50万元，资助50名学生（名额分配见附件）。被资助的大学新生入校时将得到5000元的学费和一年内5000元的生活费资助。</w:t>
      </w:r>
    </w:p>
    <w:p>
      <w:pPr>
        <w:ind w:firstLine="620" w:firstLineChars="200"/>
        <w:rPr>
          <w:rFonts w:ascii="宋体" w:hAnsi="宋体" w:eastAsia="宋体"/>
          <w:szCs w:val="30"/>
        </w:rPr>
      </w:pPr>
    </w:p>
    <w:p>
      <w:pPr>
        <w:ind w:firstLine="620" w:firstLineChars="200"/>
        <w:rPr>
          <w:rFonts w:ascii="宋体" w:hAnsi="宋体" w:eastAsia="宋体"/>
          <w:szCs w:val="30"/>
        </w:rPr>
      </w:pPr>
      <w:r>
        <w:rPr>
          <w:rFonts w:hint="eastAsia" w:ascii="宋体" w:hAnsi="宋体" w:eastAsia="宋体"/>
          <w:szCs w:val="30"/>
        </w:rPr>
        <w:t>二、推荐办法</w:t>
      </w:r>
    </w:p>
    <w:p>
      <w:pPr>
        <w:ind w:firstLine="620" w:firstLineChars="200"/>
        <w:rPr>
          <w:rFonts w:ascii="宋体" w:hAnsi="宋体" w:eastAsia="宋体"/>
          <w:szCs w:val="30"/>
        </w:rPr>
      </w:pPr>
      <w:r>
        <w:rPr>
          <w:rFonts w:hint="eastAsia" w:ascii="宋体" w:hAnsi="宋体" w:eastAsia="宋体"/>
          <w:szCs w:val="30"/>
        </w:rPr>
        <w:t>本次活动由本省各省辖市老区建设促进会、教育部门联合组织初选、推荐，河南省老子国学教育基金会、河南省老区建设促进会、河南省教育厅会同审定。</w:t>
      </w:r>
    </w:p>
    <w:p>
      <w:pPr>
        <w:ind w:firstLine="620" w:firstLineChars="200"/>
        <w:rPr>
          <w:rFonts w:ascii="宋体" w:hAnsi="宋体" w:eastAsia="宋体"/>
          <w:szCs w:val="30"/>
        </w:rPr>
      </w:pPr>
    </w:p>
    <w:p>
      <w:pPr>
        <w:ind w:firstLine="620" w:firstLineChars="200"/>
        <w:rPr>
          <w:rFonts w:ascii="宋体" w:hAnsi="宋体" w:eastAsia="宋体"/>
          <w:szCs w:val="30"/>
        </w:rPr>
      </w:pPr>
      <w:r>
        <w:rPr>
          <w:rFonts w:hint="eastAsia" w:ascii="宋体" w:hAnsi="宋体" w:eastAsia="宋体"/>
          <w:szCs w:val="30"/>
        </w:rPr>
        <w:t>三、资助标准</w:t>
      </w:r>
    </w:p>
    <w:p>
      <w:pPr>
        <w:ind w:firstLine="620" w:firstLineChars="200"/>
        <w:rPr>
          <w:rFonts w:ascii="宋体" w:hAnsi="宋体" w:eastAsia="宋体"/>
          <w:szCs w:val="30"/>
        </w:rPr>
      </w:pPr>
      <w:r>
        <w:rPr>
          <w:rFonts w:hint="eastAsia" w:ascii="宋体" w:hAnsi="宋体" w:eastAsia="宋体"/>
          <w:szCs w:val="30"/>
        </w:rPr>
        <w:t>资助申请者须符合以下条件：</w:t>
      </w:r>
    </w:p>
    <w:p>
      <w:pPr>
        <w:ind w:firstLine="620" w:firstLineChars="200"/>
        <w:rPr>
          <w:rFonts w:ascii="宋体" w:hAnsi="宋体" w:eastAsia="宋体"/>
          <w:szCs w:val="30"/>
        </w:rPr>
      </w:pPr>
      <w:r>
        <w:rPr>
          <w:rFonts w:hint="eastAsia" w:ascii="宋体" w:hAnsi="宋体" w:eastAsia="宋体"/>
          <w:szCs w:val="30"/>
        </w:rPr>
        <w:t>1、家庭确有特殊困难，重点是被确定为精准扶贫的家庭和个人。特别贫困的孤儿；特别贫困的单亲家庭；父母或其中一人因病因残丧失劳动能力；家中偶发重大灾难等学生。</w:t>
      </w:r>
    </w:p>
    <w:p>
      <w:pPr>
        <w:ind w:firstLine="620" w:firstLineChars="200"/>
        <w:rPr>
          <w:rFonts w:ascii="宋体" w:hAnsi="宋体" w:eastAsia="宋体"/>
          <w:szCs w:val="30"/>
        </w:rPr>
      </w:pPr>
      <w:r>
        <w:rPr>
          <w:rFonts w:hint="eastAsia" w:ascii="宋体" w:hAnsi="宋体" w:eastAsia="宋体"/>
          <w:szCs w:val="30"/>
        </w:rPr>
        <w:t>2、参加本次受捐助的学生须是河南省户籍且参加2016年全国高招统考的学生。</w:t>
      </w:r>
    </w:p>
    <w:p>
      <w:pPr>
        <w:ind w:firstLine="620" w:firstLineChars="200"/>
        <w:rPr>
          <w:rFonts w:ascii="宋体" w:hAnsi="宋体" w:eastAsia="宋体"/>
          <w:szCs w:val="30"/>
        </w:rPr>
      </w:pPr>
      <w:r>
        <w:rPr>
          <w:rFonts w:hint="eastAsia" w:ascii="宋体" w:hAnsi="宋体" w:eastAsia="宋体"/>
          <w:szCs w:val="30"/>
        </w:rPr>
        <w:t>3、获得有国家统招二本以上（包括二本）高等院校录取通知书。</w:t>
      </w:r>
    </w:p>
    <w:p>
      <w:pPr>
        <w:ind w:firstLine="620" w:firstLineChars="200"/>
        <w:rPr>
          <w:rFonts w:ascii="宋体" w:hAnsi="宋体" w:eastAsia="宋体"/>
          <w:szCs w:val="30"/>
        </w:rPr>
      </w:pPr>
      <w:r>
        <w:rPr>
          <w:rFonts w:hint="eastAsia" w:ascii="宋体" w:hAnsi="宋体" w:eastAsia="宋体"/>
          <w:szCs w:val="30"/>
        </w:rPr>
        <w:t>4、报名学生需由学生户籍所在地的村（街道）、乡（区）、出具家庭贫困证明，由乡镇出具孤儿或单亲户籍证明、由县(市)民政部门出具伤残证明等。</w:t>
      </w:r>
    </w:p>
    <w:p>
      <w:pPr>
        <w:ind w:firstLine="620" w:firstLineChars="200"/>
        <w:rPr>
          <w:rFonts w:ascii="宋体" w:hAnsi="宋体" w:eastAsia="宋体"/>
          <w:szCs w:val="30"/>
        </w:rPr>
      </w:pPr>
      <w:r>
        <w:rPr>
          <w:rFonts w:hint="eastAsia" w:ascii="宋体" w:hAnsi="宋体" w:eastAsia="宋体"/>
          <w:szCs w:val="30"/>
        </w:rPr>
        <w:t>5、报名学生要求在校期间品学兼优，无不良记录，由所在班级班主任、所在学校或所在乡（县）教育部门提供证明。</w:t>
      </w:r>
    </w:p>
    <w:p>
      <w:pPr>
        <w:ind w:firstLine="620" w:firstLineChars="200"/>
        <w:rPr>
          <w:rFonts w:ascii="宋体" w:hAnsi="宋体" w:eastAsia="宋体"/>
          <w:szCs w:val="30"/>
        </w:rPr>
      </w:pPr>
      <w:r>
        <w:rPr>
          <w:rFonts w:hint="eastAsia" w:ascii="宋体" w:hAnsi="宋体" w:eastAsia="宋体"/>
          <w:szCs w:val="30"/>
        </w:rPr>
        <w:t>6、报名学生未接受其他个人或组织的捐助。</w:t>
      </w:r>
    </w:p>
    <w:p>
      <w:pPr>
        <w:ind w:firstLine="620" w:firstLineChars="200"/>
        <w:rPr>
          <w:rFonts w:ascii="宋体" w:hAnsi="宋体" w:eastAsia="宋体"/>
          <w:szCs w:val="30"/>
        </w:rPr>
      </w:pPr>
      <w:r>
        <w:rPr>
          <w:rFonts w:hint="eastAsia" w:ascii="宋体" w:hAnsi="宋体" w:eastAsia="宋体"/>
          <w:szCs w:val="30"/>
        </w:rPr>
        <w:t>7、各地务必按所分名额申报，超名额申报的不予受理。</w:t>
      </w:r>
    </w:p>
    <w:p>
      <w:pPr>
        <w:ind w:firstLine="620" w:firstLineChars="200"/>
        <w:rPr>
          <w:rFonts w:ascii="宋体" w:hAnsi="宋体" w:eastAsia="宋体"/>
          <w:szCs w:val="30"/>
        </w:rPr>
      </w:pPr>
    </w:p>
    <w:p>
      <w:pPr>
        <w:ind w:firstLine="620" w:firstLineChars="200"/>
        <w:rPr>
          <w:rFonts w:ascii="宋体" w:hAnsi="宋体" w:eastAsia="宋体"/>
          <w:szCs w:val="30"/>
        </w:rPr>
      </w:pPr>
      <w:r>
        <w:rPr>
          <w:rFonts w:hint="eastAsia" w:ascii="宋体" w:hAnsi="宋体" w:eastAsia="宋体"/>
          <w:szCs w:val="30"/>
        </w:rPr>
        <w:t>四、组织领导</w:t>
      </w:r>
    </w:p>
    <w:p>
      <w:pPr>
        <w:ind w:firstLine="620" w:firstLineChars="200"/>
        <w:rPr>
          <w:rFonts w:ascii="宋体" w:hAnsi="宋体" w:eastAsia="宋体"/>
          <w:szCs w:val="30"/>
        </w:rPr>
      </w:pPr>
      <w:r>
        <w:rPr>
          <w:rFonts w:hint="eastAsia" w:ascii="宋体" w:hAnsi="宋体" w:eastAsia="宋体"/>
          <w:szCs w:val="30"/>
        </w:rPr>
        <w:t>各省辖市老区建设促进会要安排专人负责，按照推荐标准，严格把关，认真遴选，确保公平公正。如发现有虚假信息，取消上报资格并给予批评。被遴选的学生名单及资料同时报送河南省老区建设促进会和河南省宋河老子国学教育基金会各一份。</w:t>
      </w:r>
    </w:p>
    <w:p>
      <w:pPr>
        <w:ind w:firstLine="620" w:firstLineChars="200"/>
        <w:rPr>
          <w:rFonts w:ascii="宋体" w:hAnsi="宋体" w:eastAsia="宋体"/>
          <w:szCs w:val="30"/>
        </w:rPr>
      </w:pPr>
    </w:p>
    <w:p>
      <w:pPr>
        <w:ind w:firstLine="620" w:firstLineChars="200"/>
        <w:rPr>
          <w:rFonts w:ascii="宋体" w:hAnsi="宋体" w:eastAsia="宋体"/>
          <w:szCs w:val="30"/>
        </w:rPr>
      </w:pPr>
      <w:r>
        <w:rPr>
          <w:rFonts w:hint="eastAsia" w:ascii="宋体" w:hAnsi="宋体" w:eastAsia="宋体"/>
          <w:szCs w:val="30"/>
        </w:rPr>
        <w:t>五、报名时间</w:t>
      </w:r>
    </w:p>
    <w:p>
      <w:pPr>
        <w:ind w:firstLine="620" w:firstLineChars="200"/>
        <w:rPr>
          <w:rFonts w:ascii="宋体" w:hAnsi="宋体" w:eastAsia="宋体"/>
          <w:szCs w:val="30"/>
        </w:rPr>
      </w:pPr>
      <w:r>
        <w:rPr>
          <w:rFonts w:hint="eastAsia" w:ascii="宋体" w:hAnsi="宋体" w:eastAsia="宋体"/>
          <w:szCs w:val="30"/>
        </w:rPr>
        <w:t>自本通知发布之日起至2016年7月20日。</w:t>
      </w:r>
    </w:p>
    <w:p>
      <w:pPr>
        <w:ind w:firstLine="620" w:firstLineChars="200"/>
        <w:rPr>
          <w:rFonts w:ascii="宋体" w:hAnsi="宋体" w:eastAsia="宋体"/>
          <w:szCs w:val="30"/>
        </w:rPr>
      </w:pPr>
    </w:p>
    <w:p>
      <w:pPr>
        <w:ind w:firstLine="620" w:firstLineChars="200"/>
        <w:rPr>
          <w:rFonts w:ascii="宋体" w:hAnsi="宋体" w:eastAsia="宋体"/>
          <w:szCs w:val="30"/>
        </w:rPr>
      </w:pPr>
      <w:r>
        <w:rPr>
          <w:rFonts w:hint="eastAsia" w:ascii="宋体" w:hAnsi="宋体" w:eastAsia="宋体"/>
          <w:szCs w:val="30"/>
        </w:rPr>
        <w:t>六、联系方式</w:t>
      </w:r>
    </w:p>
    <w:p>
      <w:pPr>
        <w:ind w:firstLine="620" w:firstLineChars="200"/>
        <w:rPr>
          <w:rFonts w:ascii="宋体" w:hAnsi="宋体" w:eastAsia="宋体"/>
          <w:szCs w:val="30"/>
        </w:rPr>
      </w:pPr>
      <w:r>
        <w:rPr>
          <w:rFonts w:hint="eastAsia" w:ascii="宋体" w:hAnsi="宋体" w:eastAsia="宋体"/>
          <w:szCs w:val="30"/>
        </w:rPr>
        <w:t xml:space="preserve">河南省老区建设促进会  联系人：李景云  </w:t>
      </w:r>
    </w:p>
    <w:p>
      <w:pPr>
        <w:ind w:firstLine="5753" w:firstLineChars="1857"/>
        <w:rPr>
          <w:rFonts w:ascii="宋体" w:hAnsi="宋体" w:eastAsia="宋体"/>
          <w:szCs w:val="30"/>
        </w:rPr>
      </w:pPr>
      <w:r>
        <w:rPr>
          <w:rFonts w:hint="eastAsia" w:ascii="宋体" w:hAnsi="宋体" w:eastAsia="宋体"/>
          <w:szCs w:val="30"/>
        </w:rPr>
        <w:t>电话：0371-65901226</w:t>
      </w:r>
    </w:p>
    <w:p>
      <w:pPr>
        <w:ind w:firstLine="620" w:firstLineChars="200"/>
        <w:rPr>
          <w:rFonts w:ascii="宋体" w:hAnsi="宋体" w:eastAsia="宋体"/>
          <w:szCs w:val="30"/>
        </w:rPr>
      </w:pPr>
      <w:r>
        <w:rPr>
          <w:rFonts w:hint="eastAsia" w:ascii="宋体" w:hAnsi="宋体" w:eastAsia="宋体"/>
          <w:szCs w:val="30"/>
        </w:rPr>
        <w:t xml:space="preserve">                                  手机：13838238878</w:t>
      </w:r>
    </w:p>
    <w:p>
      <w:pPr>
        <w:ind w:firstLine="620" w:firstLineChars="200"/>
        <w:rPr>
          <w:rFonts w:ascii="宋体" w:hAnsi="宋体" w:eastAsia="宋体"/>
          <w:szCs w:val="30"/>
        </w:rPr>
      </w:pPr>
    </w:p>
    <w:p>
      <w:pPr>
        <w:ind w:firstLine="620" w:firstLineChars="200"/>
        <w:rPr>
          <w:rFonts w:ascii="宋体" w:hAnsi="宋体" w:eastAsia="宋体"/>
          <w:szCs w:val="30"/>
        </w:rPr>
      </w:pPr>
      <w:r>
        <w:rPr>
          <w:rFonts w:hint="eastAsia" w:ascii="宋体" w:hAnsi="宋体" w:eastAsia="宋体"/>
          <w:szCs w:val="30"/>
        </w:rPr>
        <w:t>河南省宋河老子国学教育基金会</w:t>
      </w:r>
    </w:p>
    <w:p>
      <w:pPr>
        <w:ind w:firstLine="620" w:firstLineChars="200"/>
        <w:rPr>
          <w:rFonts w:ascii="宋体" w:hAnsi="宋体" w:eastAsia="宋体"/>
          <w:szCs w:val="30"/>
        </w:rPr>
      </w:pPr>
      <w:r>
        <w:rPr>
          <w:rFonts w:hint="eastAsia" w:ascii="宋体" w:hAnsi="宋体" w:eastAsia="宋体"/>
          <w:szCs w:val="30"/>
        </w:rPr>
        <w:t>联系人：吴艾姣 李小朋</w:t>
      </w:r>
    </w:p>
    <w:p>
      <w:pPr>
        <w:ind w:firstLine="1818" w:firstLineChars="587"/>
        <w:rPr>
          <w:rFonts w:ascii="宋体" w:hAnsi="宋体" w:eastAsia="宋体"/>
          <w:szCs w:val="30"/>
        </w:rPr>
      </w:pPr>
      <w:r>
        <w:rPr>
          <w:rFonts w:hint="eastAsia" w:ascii="宋体" w:hAnsi="宋体" w:eastAsia="宋体"/>
          <w:szCs w:val="30"/>
        </w:rPr>
        <w:t>电话：0371—86603206  86603200</w:t>
      </w:r>
    </w:p>
    <w:p>
      <w:pPr>
        <w:ind w:firstLine="1837" w:firstLineChars="593"/>
        <w:rPr>
          <w:rFonts w:ascii="宋体" w:hAnsi="宋体" w:eastAsia="宋体"/>
          <w:szCs w:val="30"/>
        </w:rPr>
      </w:pPr>
      <w:r>
        <w:rPr>
          <w:rFonts w:hint="eastAsia" w:ascii="宋体" w:hAnsi="宋体" w:eastAsia="宋体"/>
          <w:szCs w:val="30"/>
        </w:rPr>
        <w:t>手机：13503819773(吴) 15937105863(李)</w:t>
      </w:r>
    </w:p>
    <w:p>
      <w:pPr>
        <w:rPr>
          <w:rFonts w:ascii="宋体" w:hAnsi="宋体" w:eastAsia="宋体"/>
          <w:szCs w:val="30"/>
        </w:rPr>
      </w:pPr>
      <w:r>
        <w:rPr>
          <w:rFonts w:hint="eastAsia" w:ascii="宋体" w:hAnsi="宋体" w:eastAsia="宋体"/>
          <w:szCs w:val="30"/>
        </w:rPr>
        <w:t>资料寄送地址：河南省郑州市花园路25号辅仁大厦1001室</w:t>
      </w:r>
    </w:p>
    <w:p>
      <w:pPr>
        <w:rPr>
          <w:rFonts w:ascii="宋体" w:hAnsi="宋体" w:eastAsia="宋体"/>
          <w:szCs w:val="30"/>
        </w:rPr>
      </w:pPr>
      <w:r>
        <w:rPr>
          <w:rFonts w:hint="eastAsia" w:ascii="宋体" w:hAnsi="宋体" w:eastAsia="宋体"/>
          <w:szCs w:val="30"/>
        </w:rPr>
        <w:t xml:space="preserve">邮编：450008    </w:t>
      </w:r>
    </w:p>
    <w:p>
      <w:pPr>
        <w:rPr>
          <w:rFonts w:ascii="宋体" w:hAnsi="宋体" w:eastAsia="宋体"/>
          <w:szCs w:val="30"/>
        </w:rPr>
      </w:pPr>
      <w:r>
        <w:rPr>
          <w:rFonts w:hint="eastAsia" w:ascii="宋体" w:hAnsi="宋体" w:eastAsia="宋体"/>
          <w:szCs w:val="30"/>
        </w:rPr>
        <w:t>收件人：赵秋影 15993936251、 0371-60107761</w:t>
      </w:r>
    </w:p>
    <w:p>
      <w:pPr>
        <w:rPr>
          <w:rFonts w:ascii="宋体" w:hAnsi="宋体" w:eastAsia="宋体"/>
          <w:szCs w:val="30"/>
        </w:rPr>
      </w:pPr>
      <w:r>
        <w:rPr>
          <w:rFonts w:hint="eastAsia" w:ascii="宋体" w:hAnsi="宋体" w:eastAsia="宋体"/>
          <w:szCs w:val="30"/>
        </w:rPr>
        <w:t>附件：1.资助名额分配表</w:t>
      </w:r>
    </w:p>
    <w:p>
      <w:pPr>
        <w:ind w:firstLine="620" w:firstLineChars="200"/>
        <w:rPr>
          <w:rFonts w:ascii="宋体" w:hAnsi="宋体" w:eastAsia="宋体"/>
          <w:szCs w:val="30"/>
        </w:rPr>
      </w:pPr>
      <w:r>
        <w:rPr>
          <w:rFonts w:hint="eastAsia" w:ascii="宋体" w:hAnsi="宋体" w:eastAsia="宋体"/>
          <w:szCs w:val="30"/>
        </w:rPr>
        <w:t xml:space="preserve">  2.资助申请表</w:t>
      </w:r>
    </w:p>
    <w:p>
      <w:pPr>
        <w:ind w:firstLine="929" w:firstLineChars="300"/>
        <w:rPr>
          <w:rFonts w:ascii="宋体" w:hAnsi="宋体" w:eastAsia="宋体"/>
          <w:szCs w:val="30"/>
        </w:rPr>
      </w:pPr>
      <w:r>
        <w:rPr>
          <w:rFonts w:hint="eastAsia" w:ascii="宋体" w:hAnsi="宋体" w:eastAsia="宋体"/>
          <w:szCs w:val="30"/>
        </w:rPr>
        <w:t>3.资助对象汇总表</w:t>
      </w:r>
    </w:p>
    <w:p>
      <w:pPr>
        <w:ind w:firstLine="929" w:firstLineChars="300"/>
        <w:rPr>
          <w:rFonts w:ascii="宋体" w:hAnsi="宋体" w:eastAsia="宋体"/>
          <w:szCs w:val="30"/>
        </w:rPr>
      </w:pPr>
    </w:p>
    <w:p>
      <w:pPr>
        <w:ind w:firstLine="929" w:firstLineChars="300"/>
        <w:rPr>
          <w:rFonts w:ascii="宋体" w:hAnsi="宋体" w:eastAsia="宋体"/>
          <w:szCs w:val="30"/>
        </w:rPr>
      </w:pPr>
    </w:p>
    <w:p>
      <w:pPr>
        <w:ind w:firstLine="929" w:firstLineChars="300"/>
        <w:rPr>
          <w:rFonts w:ascii="宋体" w:hAnsi="宋体" w:eastAsia="宋体"/>
          <w:szCs w:val="30"/>
        </w:rPr>
      </w:pPr>
    </w:p>
    <w:p>
      <w:pPr>
        <w:ind w:firstLine="929" w:firstLineChars="300"/>
        <w:rPr>
          <w:rFonts w:ascii="宋体" w:hAnsi="宋体" w:eastAsia="宋体"/>
          <w:szCs w:val="30"/>
        </w:rPr>
      </w:pPr>
    </w:p>
    <w:p>
      <w:pPr>
        <w:ind w:firstLine="620" w:firstLineChars="200"/>
        <w:rPr>
          <w:rFonts w:ascii="宋体" w:hAnsi="宋体" w:eastAsia="宋体"/>
          <w:szCs w:val="30"/>
        </w:rPr>
      </w:pPr>
    </w:p>
    <w:p>
      <w:pPr>
        <w:ind w:firstLine="5663" w:firstLineChars="1828"/>
        <w:rPr>
          <w:rFonts w:ascii="宋体" w:hAnsi="宋体" w:eastAsia="宋体"/>
          <w:szCs w:val="30"/>
        </w:rPr>
      </w:pPr>
      <w:r>
        <w:rPr>
          <w:rFonts w:hint="eastAsia" w:ascii="宋体" w:hAnsi="宋体" w:eastAsia="宋体"/>
          <w:szCs w:val="30"/>
        </w:rPr>
        <w:t>二零一六年六月八日</w:t>
      </w:r>
    </w:p>
    <w:p>
      <w:pPr>
        <w:rPr>
          <w:rFonts w:ascii="宋体" w:hAnsi="宋体" w:eastAsia="宋体"/>
          <w:szCs w:val="30"/>
        </w:rPr>
      </w:pPr>
    </w:p>
    <w:p>
      <w:pPr>
        <w:rPr>
          <w:rFonts w:ascii="宋体" w:hAnsi="宋体" w:eastAsia="宋体"/>
          <w:szCs w:val="30"/>
        </w:rPr>
      </w:pPr>
    </w:p>
    <w:p>
      <w:pPr>
        <w:rPr>
          <w:rFonts w:ascii="宋体" w:hAnsi="宋体" w:eastAsia="宋体"/>
          <w:szCs w:val="30"/>
        </w:rPr>
      </w:pPr>
    </w:p>
    <w:p>
      <w:pPr>
        <w:rPr>
          <w:rFonts w:ascii="宋体" w:hAnsi="宋体" w:eastAsia="宋体"/>
          <w:szCs w:val="30"/>
        </w:rPr>
      </w:pPr>
    </w:p>
    <w:p>
      <w:pPr>
        <w:rPr>
          <w:rFonts w:ascii="宋体" w:hAnsi="宋体" w:eastAsia="宋体"/>
          <w:szCs w:val="30"/>
        </w:rPr>
      </w:pPr>
    </w:p>
    <w:p>
      <w:pPr>
        <w:rPr>
          <w:rFonts w:ascii="黑体" w:eastAsia="黑体"/>
          <w:szCs w:val="30"/>
        </w:rPr>
      </w:pPr>
      <w:r>
        <w:rPr>
          <w:rFonts w:hint="eastAsia" w:ascii="黑体" w:eastAsia="黑体"/>
          <w:szCs w:val="30"/>
        </w:rPr>
        <w:t>附件1</w:t>
      </w:r>
    </w:p>
    <w:p>
      <w:pPr>
        <w:snapToGrid w:val="0"/>
        <w:jc w:val="center"/>
        <w:rPr>
          <w:rFonts w:ascii="方正小标宋简体" w:eastAsia="方正小标宋简体"/>
          <w:sz w:val="44"/>
          <w:szCs w:val="44"/>
        </w:rPr>
      </w:pPr>
      <w:r>
        <w:rPr>
          <w:rFonts w:hint="eastAsia" w:ascii="方正小标宋简体" w:eastAsia="方正小标宋简体"/>
          <w:sz w:val="44"/>
          <w:szCs w:val="44"/>
        </w:rPr>
        <w:t>资助名额分配表</w:t>
      </w:r>
    </w:p>
    <w:tbl>
      <w:tblPr>
        <w:tblStyle w:val="7"/>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191"/>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1" w:type="dxa"/>
            <w:vAlign w:val="center"/>
          </w:tcPr>
          <w:p>
            <w:pPr>
              <w:jc w:val="center"/>
              <w:rPr>
                <w:rFonts w:ascii="黑体" w:eastAsia="黑体"/>
                <w:sz w:val="24"/>
                <w:szCs w:val="24"/>
              </w:rPr>
            </w:pPr>
            <w:r>
              <w:rPr>
                <w:rFonts w:hint="eastAsia" w:ascii="黑体" w:eastAsia="黑体"/>
                <w:sz w:val="24"/>
                <w:szCs w:val="24"/>
              </w:rPr>
              <w:t>名称</w:t>
            </w:r>
          </w:p>
        </w:tc>
        <w:tc>
          <w:tcPr>
            <w:tcW w:w="2191" w:type="dxa"/>
            <w:vAlign w:val="center"/>
          </w:tcPr>
          <w:p>
            <w:pPr>
              <w:jc w:val="center"/>
              <w:rPr>
                <w:rFonts w:ascii="黑体" w:eastAsia="黑体"/>
                <w:sz w:val="24"/>
                <w:szCs w:val="24"/>
              </w:rPr>
            </w:pPr>
            <w:r>
              <w:rPr>
                <w:rFonts w:hint="eastAsia" w:ascii="黑体" w:eastAsia="黑体"/>
                <w:sz w:val="24"/>
                <w:szCs w:val="24"/>
              </w:rPr>
              <w:t>名额</w:t>
            </w:r>
          </w:p>
        </w:tc>
        <w:tc>
          <w:tcPr>
            <w:tcW w:w="2192" w:type="dxa"/>
            <w:vAlign w:val="center"/>
          </w:tcPr>
          <w:p>
            <w:pPr>
              <w:jc w:val="center"/>
              <w:rPr>
                <w:rFonts w:ascii="黑体" w:eastAsia="黑体"/>
                <w:sz w:val="24"/>
                <w:szCs w:val="24"/>
              </w:rPr>
            </w:pPr>
            <w:r>
              <w:rPr>
                <w:rFonts w:hint="eastAsia" w:ascii="黑体" w:eastAsia="黑体"/>
                <w:sz w:val="24"/>
                <w:szCs w:val="24"/>
              </w:rPr>
              <w:t>名称</w:t>
            </w:r>
          </w:p>
        </w:tc>
        <w:tc>
          <w:tcPr>
            <w:tcW w:w="2192" w:type="dxa"/>
            <w:vAlign w:val="center"/>
          </w:tcPr>
          <w:p>
            <w:pPr>
              <w:jc w:val="center"/>
              <w:rPr>
                <w:rFonts w:ascii="黑体" w:eastAsia="黑体"/>
                <w:sz w:val="24"/>
                <w:szCs w:val="24"/>
              </w:rPr>
            </w:pPr>
            <w:r>
              <w:rPr>
                <w:rFonts w:hint="eastAsia" w:ascii="黑体" w:eastAsia="黑体"/>
                <w:sz w:val="24"/>
                <w:szCs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1" w:type="dxa"/>
            <w:vAlign w:val="center"/>
          </w:tcPr>
          <w:p>
            <w:pPr>
              <w:jc w:val="center"/>
              <w:rPr>
                <w:rFonts w:ascii="仿宋_GB2312"/>
                <w:sz w:val="24"/>
                <w:szCs w:val="24"/>
              </w:rPr>
            </w:pPr>
            <w:r>
              <w:rPr>
                <w:rFonts w:hint="eastAsia" w:ascii="仿宋_GB2312"/>
                <w:sz w:val="24"/>
                <w:szCs w:val="24"/>
              </w:rPr>
              <w:t>郑州</w:t>
            </w:r>
          </w:p>
        </w:tc>
        <w:tc>
          <w:tcPr>
            <w:tcW w:w="2191" w:type="dxa"/>
            <w:vAlign w:val="center"/>
          </w:tcPr>
          <w:p>
            <w:pPr>
              <w:jc w:val="center"/>
              <w:rPr>
                <w:rFonts w:ascii="仿宋_GB2312"/>
                <w:sz w:val="24"/>
                <w:szCs w:val="24"/>
              </w:rPr>
            </w:pPr>
            <w:r>
              <w:rPr>
                <w:rFonts w:hint="eastAsia" w:ascii="仿宋_GB2312"/>
                <w:sz w:val="24"/>
                <w:szCs w:val="24"/>
              </w:rPr>
              <w:t>2</w:t>
            </w:r>
          </w:p>
        </w:tc>
        <w:tc>
          <w:tcPr>
            <w:tcW w:w="2192" w:type="dxa"/>
            <w:vAlign w:val="center"/>
          </w:tcPr>
          <w:p>
            <w:pPr>
              <w:jc w:val="center"/>
              <w:rPr>
                <w:rFonts w:ascii="仿宋_GB2312"/>
                <w:sz w:val="24"/>
                <w:szCs w:val="24"/>
              </w:rPr>
            </w:pPr>
            <w:r>
              <w:rPr>
                <w:rFonts w:hint="eastAsia" w:ascii="仿宋_GB2312"/>
                <w:sz w:val="24"/>
                <w:szCs w:val="24"/>
              </w:rPr>
              <w:t>平顶山</w:t>
            </w:r>
          </w:p>
        </w:tc>
        <w:tc>
          <w:tcPr>
            <w:tcW w:w="2192" w:type="dxa"/>
            <w:vAlign w:val="center"/>
          </w:tcPr>
          <w:p>
            <w:pPr>
              <w:jc w:val="center"/>
              <w:rPr>
                <w:rFonts w:ascii="仿宋_GB2312"/>
                <w:sz w:val="24"/>
                <w:szCs w:val="24"/>
              </w:rPr>
            </w:pPr>
            <w:r>
              <w:rPr>
                <w:rFonts w:hint="eastAsia" w:ascii="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1" w:type="dxa"/>
            <w:vAlign w:val="center"/>
          </w:tcPr>
          <w:p>
            <w:pPr>
              <w:jc w:val="center"/>
              <w:rPr>
                <w:rFonts w:ascii="仿宋_GB2312"/>
                <w:sz w:val="24"/>
                <w:szCs w:val="24"/>
              </w:rPr>
            </w:pPr>
            <w:r>
              <w:rPr>
                <w:rFonts w:hint="eastAsia" w:ascii="仿宋_GB2312"/>
                <w:sz w:val="24"/>
                <w:szCs w:val="24"/>
              </w:rPr>
              <w:t>洛阳</w:t>
            </w:r>
          </w:p>
        </w:tc>
        <w:tc>
          <w:tcPr>
            <w:tcW w:w="2191" w:type="dxa"/>
            <w:vAlign w:val="center"/>
          </w:tcPr>
          <w:p>
            <w:pPr>
              <w:jc w:val="center"/>
              <w:rPr>
                <w:rFonts w:ascii="仿宋_GB2312"/>
                <w:sz w:val="24"/>
                <w:szCs w:val="24"/>
              </w:rPr>
            </w:pPr>
            <w:r>
              <w:rPr>
                <w:rFonts w:hint="eastAsia" w:ascii="仿宋_GB2312"/>
                <w:sz w:val="24"/>
                <w:szCs w:val="24"/>
              </w:rPr>
              <w:t>3</w:t>
            </w:r>
          </w:p>
        </w:tc>
        <w:tc>
          <w:tcPr>
            <w:tcW w:w="2192" w:type="dxa"/>
            <w:vAlign w:val="center"/>
          </w:tcPr>
          <w:p>
            <w:pPr>
              <w:jc w:val="center"/>
              <w:rPr>
                <w:rFonts w:ascii="仿宋_GB2312"/>
                <w:sz w:val="24"/>
                <w:szCs w:val="24"/>
              </w:rPr>
            </w:pPr>
            <w:r>
              <w:rPr>
                <w:rFonts w:hint="eastAsia" w:ascii="仿宋_GB2312"/>
                <w:sz w:val="24"/>
                <w:szCs w:val="24"/>
              </w:rPr>
              <w:t>鹤壁</w:t>
            </w:r>
          </w:p>
        </w:tc>
        <w:tc>
          <w:tcPr>
            <w:tcW w:w="2192" w:type="dxa"/>
            <w:vAlign w:val="center"/>
          </w:tcPr>
          <w:p>
            <w:pPr>
              <w:jc w:val="center"/>
              <w:rPr>
                <w:rFonts w:ascii="仿宋_GB2312"/>
                <w:sz w:val="24"/>
                <w:szCs w:val="24"/>
              </w:rPr>
            </w:pPr>
            <w:r>
              <w:rPr>
                <w:rFonts w:hint="eastAsia" w:ascii="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1" w:type="dxa"/>
            <w:vAlign w:val="center"/>
          </w:tcPr>
          <w:p>
            <w:pPr>
              <w:rPr>
                <w:rFonts w:ascii="仿宋_GB2312"/>
                <w:sz w:val="24"/>
                <w:szCs w:val="24"/>
              </w:rPr>
            </w:pPr>
            <w:r>
              <w:rPr>
                <w:rFonts w:hint="eastAsia" w:ascii="仿宋_GB2312"/>
                <w:sz w:val="24"/>
                <w:szCs w:val="24"/>
              </w:rPr>
              <w:t>安阳教育基金会</w:t>
            </w:r>
          </w:p>
        </w:tc>
        <w:tc>
          <w:tcPr>
            <w:tcW w:w="2191" w:type="dxa"/>
            <w:vAlign w:val="center"/>
          </w:tcPr>
          <w:p>
            <w:pPr>
              <w:jc w:val="center"/>
              <w:rPr>
                <w:rFonts w:ascii="仿宋_GB2312"/>
                <w:sz w:val="24"/>
                <w:szCs w:val="24"/>
              </w:rPr>
            </w:pPr>
            <w:r>
              <w:rPr>
                <w:rFonts w:hint="eastAsia" w:ascii="仿宋_GB2312"/>
                <w:sz w:val="24"/>
                <w:szCs w:val="24"/>
              </w:rPr>
              <w:t>3</w:t>
            </w:r>
          </w:p>
        </w:tc>
        <w:tc>
          <w:tcPr>
            <w:tcW w:w="2192" w:type="dxa"/>
            <w:vAlign w:val="center"/>
          </w:tcPr>
          <w:p>
            <w:pPr>
              <w:jc w:val="center"/>
              <w:rPr>
                <w:rFonts w:ascii="仿宋_GB2312"/>
                <w:sz w:val="24"/>
                <w:szCs w:val="24"/>
              </w:rPr>
            </w:pPr>
            <w:r>
              <w:rPr>
                <w:rFonts w:hint="eastAsia" w:ascii="仿宋_GB2312"/>
                <w:sz w:val="24"/>
                <w:szCs w:val="24"/>
              </w:rPr>
              <w:t>焦作</w:t>
            </w:r>
          </w:p>
        </w:tc>
        <w:tc>
          <w:tcPr>
            <w:tcW w:w="2192" w:type="dxa"/>
            <w:vAlign w:val="center"/>
          </w:tcPr>
          <w:p>
            <w:pPr>
              <w:jc w:val="center"/>
              <w:rPr>
                <w:rFonts w:ascii="仿宋_GB2312"/>
                <w:sz w:val="24"/>
                <w:szCs w:val="24"/>
              </w:rPr>
            </w:pPr>
            <w:r>
              <w:rPr>
                <w:rFonts w:hint="eastAsia" w:ascii="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191" w:type="dxa"/>
            <w:vAlign w:val="center"/>
          </w:tcPr>
          <w:p>
            <w:pPr>
              <w:jc w:val="center"/>
              <w:rPr>
                <w:rFonts w:ascii="仿宋_GB2312"/>
                <w:sz w:val="24"/>
                <w:szCs w:val="24"/>
              </w:rPr>
            </w:pPr>
            <w:r>
              <w:rPr>
                <w:rFonts w:hint="eastAsia" w:ascii="仿宋_GB2312"/>
                <w:sz w:val="24"/>
                <w:szCs w:val="24"/>
              </w:rPr>
              <w:t>新乡</w:t>
            </w:r>
          </w:p>
        </w:tc>
        <w:tc>
          <w:tcPr>
            <w:tcW w:w="2191" w:type="dxa"/>
            <w:vAlign w:val="center"/>
          </w:tcPr>
          <w:p>
            <w:pPr>
              <w:jc w:val="center"/>
              <w:rPr>
                <w:rFonts w:ascii="仿宋_GB2312"/>
                <w:sz w:val="24"/>
                <w:szCs w:val="24"/>
              </w:rPr>
            </w:pPr>
            <w:r>
              <w:rPr>
                <w:rFonts w:hint="eastAsia" w:ascii="仿宋_GB2312"/>
                <w:sz w:val="24"/>
                <w:szCs w:val="24"/>
              </w:rPr>
              <w:t>2</w:t>
            </w:r>
          </w:p>
        </w:tc>
        <w:tc>
          <w:tcPr>
            <w:tcW w:w="2192" w:type="dxa"/>
            <w:vAlign w:val="center"/>
          </w:tcPr>
          <w:p>
            <w:pPr>
              <w:jc w:val="center"/>
              <w:rPr>
                <w:rFonts w:ascii="仿宋_GB2312"/>
                <w:sz w:val="24"/>
                <w:szCs w:val="24"/>
              </w:rPr>
            </w:pPr>
            <w:r>
              <w:rPr>
                <w:rFonts w:hint="eastAsia" w:ascii="仿宋_GB2312"/>
                <w:sz w:val="24"/>
                <w:szCs w:val="24"/>
              </w:rPr>
              <w:t>许昌</w:t>
            </w:r>
          </w:p>
        </w:tc>
        <w:tc>
          <w:tcPr>
            <w:tcW w:w="2192" w:type="dxa"/>
            <w:vAlign w:val="center"/>
          </w:tcPr>
          <w:p>
            <w:pPr>
              <w:jc w:val="center"/>
              <w:rPr>
                <w:rFonts w:ascii="仿宋_GB2312"/>
                <w:sz w:val="24"/>
                <w:szCs w:val="24"/>
              </w:rPr>
            </w:pPr>
            <w:r>
              <w:rPr>
                <w:rFonts w:hint="eastAsia" w:ascii="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1" w:type="dxa"/>
            <w:vAlign w:val="center"/>
          </w:tcPr>
          <w:p>
            <w:pPr>
              <w:jc w:val="center"/>
              <w:rPr>
                <w:rFonts w:ascii="仿宋_GB2312"/>
                <w:sz w:val="24"/>
                <w:szCs w:val="24"/>
              </w:rPr>
            </w:pPr>
            <w:r>
              <w:rPr>
                <w:rFonts w:hint="eastAsia" w:ascii="仿宋_GB2312"/>
                <w:sz w:val="24"/>
                <w:szCs w:val="24"/>
              </w:rPr>
              <w:t>濮阳</w:t>
            </w:r>
          </w:p>
        </w:tc>
        <w:tc>
          <w:tcPr>
            <w:tcW w:w="2191" w:type="dxa"/>
            <w:vAlign w:val="center"/>
          </w:tcPr>
          <w:p>
            <w:pPr>
              <w:jc w:val="center"/>
              <w:rPr>
                <w:rFonts w:ascii="仿宋_GB2312"/>
                <w:sz w:val="24"/>
                <w:szCs w:val="24"/>
              </w:rPr>
            </w:pPr>
            <w:r>
              <w:rPr>
                <w:rFonts w:hint="eastAsia" w:ascii="仿宋_GB2312"/>
                <w:sz w:val="24"/>
                <w:szCs w:val="24"/>
              </w:rPr>
              <w:t>2</w:t>
            </w:r>
          </w:p>
        </w:tc>
        <w:tc>
          <w:tcPr>
            <w:tcW w:w="2192" w:type="dxa"/>
            <w:vAlign w:val="center"/>
          </w:tcPr>
          <w:p>
            <w:pPr>
              <w:jc w:val="center"/>
              <w:rPr>
                <w:rFonts w:ascii="仿宋_GB2312"/>
                <w:sz w:val="24"/>
                <w:szCs w:val="24"/>
              </w:rPr>
            </w:pPr>
            <w:r>
              <w:rPr>
                <w:rFonts w:hint="eastAsia" w:ascii="仿宋_GB2312"/>
                <w:sz w:val="24"/>
                <w:szCs w:val="24"/>
              </w:rPr>
              <w:t>三门峡</w:t>
            </w:r>
          </w:p>
        </w:tc>
        <w:tc>
          <w:tcPr>
            <w:tcW w:w="2192" w:type="dxa"/>
            <w:vAlign w:val="center"/>
          </w:tcPr>
          <w:p>
            <w:pPr>
              <w:jc w:val="center"/>
              <w:rPr>
                <w:rFonts w:ascii="仿宋_GB2312"/>
                <w:sz w:val="24"/>
                <w:szCs w:val="24"/>
              </w:rPr>
            </w:pPr>
            <w:r>
              <w:rPr>
                <w:rFonts w:hint="eastAsia" w:ascii="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1" w:type="dxa"/>
            <w:vAlign w:val="center"/>
          </w:tcPr>
          <w:p>
            <w:pPr>
              <w:jc w:val="center"/>
              <w:rPr>
                <w:rFonts w:ascii="仿宋_GB2312"/>
                <w:sz w:val="24"/>
                <w:szCs w:val="24"/>
              </w:rPr>
            </w:pPr>
            <w:r>
              <w:rPr>
                <w:rFonts w:hint="eastAsia" w:ascii="仿宋_GB2312"/>
                <w:sz w:val="24"/>
                <w:szCs w:val="24"/>
              </w:rPr>
              <w:t>漯河</w:t>
            </w:r>
          </w:p>
        </w:tc>
        <w:tc>
          <w:tcPr>
            <w:tcW w:w="2191" w:type="dxa"/>
            <w:vAlign w:val="center"/>
          </w:tcPr>
          <w:p>
            <w:pPr>
              <w:jc w:val="center"/>
              <w:rPr>
                <w:rFonts w:ascii="仿宋_GB2312"/>
                <w:sz w:val="24"/>
                <w:szCs w:val="24"/>
              </w:rPr>
            </w:pPr>
            <w:r>
              <w:rPr>
                <w:rFonts w:hint="eastAsia" w:ascii="仿宋_GB2312"/>
                <w:sz w:val="24"/>
                <w:szCs w:val="24"/>
              </w:rPr>
              <w:t>2</w:t>
            </w:r>
          </w:p>
        </w:tc>
        <w:tc>
          <w:tcPr>
            <w:tcW w:w="2192" w:type="dxa"/>
            <w:vAlign w:val="center"/>
          </w:tcPr>
          <w:p>
            <w:pPr>
              <w:jc w:val="center"/>
              <w:rPr>
                <w:rFonts w:ascii="仿宋_GB2312"/>
                <w:sz w:val="24"/>
                <w:szCs w:val="24"/>
              </w:rPr>
            </w:pPr>
            <w:r>
              <w:rPr>
                <w:rFonts w:hint="eastAsia" w:ascii="仿宋_GB2312"/>
                <w:sz w:val="24"/>
                <w:szCs w:val="24"/>
              </w:rPr>
              <w:t>商丘</w:t>
            </w:r>
          </w:p>
        </w:tc>
        <w:tc>
          <w:tcPr>
            <w:tcW w:w="2192" w:type="dxa"/>
            <w:vAlign w:val="center"/>
          </w:tcPr>
          <w:p>
            <w:pPr>
              <w:jc w:val="center"/>
              <w:rPr>
                <w:rFonts w:ascii="仿宋_GB2312"/>
                <w:sz w:val="24"/>
                <w:szCs w:val="24"/>
              </w:rPr>
            </w:pPr>
            <w:r>
              <w:rPr>
                <w:rFonts w:hint="eastAsia" w:ascii="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1" w:type="dxa"/>
            <w:vAlign w:val="center"/>
          </w:tcPr>
          <w:p>
            <w:pPr>
              <w:jc w:val="center"/>
              <w:rPr>
                <w:rFonts w:ascii="仿宋_GB2312"/>
                <w:sz w:val="24"/>
                <w:szCs w:val="24"/>
              </w:rPr>
            </w:pPr>
            <w:r>
              <w:rPr>
                <w:rFonts w:hint="eastAsia" w:ascii="仿宋_GB2312"/>
                <w:sz w:val="24"/>
                <w:szCs w:val="24"/>
              </w:rPr>
              <w:t>南阳</w:t>
            </w:r>
          </w:p>
        </w:tc>
        <w:tc>
          <w:tcPr>
            <w:tcW w:w="2191" w:type="dxa"/>
            <w:vAlign w:val="center"/>
          </w:tcPr>
          <w:p>
            <w:pPr>
              <w:jc w:val="center"/>
              <w:rPr>
                <w:rFonts w:ascii="仿宋_GB2312"/>
                <w:sz w:val="24"/>
                <w:szCs w:val="24"/>
              </w:rPr>
            </w:pPr>
            <w:r>
              <w:rPr>
                <w:rFonts w:hint="eastAsia" w:ascii="仿宋_GB2312"/>
                <w:sz w:val="24"/>
                <w:szCs w:val="24"/>
              </w:rPr>
              <w:t>3</w:t>
            </w:r>
          </w:p>
        </w:tc>
        <w:tc>
          <w:tcPr>
            <w:tcW w:w="2192" w:type="dxa"/>
            <w:vAlign w:val="center"/>
          </w:tcPr>
          <w:p>
            <w:pPr>
              <w:jc w:val="center"/>
              <w:rPr>
                <w:rFonts w:ascii="仿宋_GB2312"/>
                <w:sz w:val="24"/>
                <w:szCs w:val="24"/>
              </w:rPr>
            </w:pPr>
            <w:r>
              <w:rPr>
                <w:rFonts w:hint="eastAsia" w:ascii="仿宋_GB2312"/>
                <w:sz w:val="24"/>
                <w:szCs w:val="24"/>
              </w:rPr>
              <w:t>驻马店</w:t>
            </w:r>
          </w:p>
        </w:tc>
        <w:tc>
          <w:tcPr>
            <w:tcW w:w="2192" w:type="dxa"/>
            <w:vAlign w:val="center"/>
          </w:tcPr>
          <w:p>
            <w:pPr>
              <w:jc w:val="center"/>
              <w:rPr>
                <w:rFonts w:ascii="仿宋_GB2312"/>
                <w:sz w:val="24"/>
                <w:szCs w:val="24"/>
              </w:rPr>
            </w:pPr>
            <w:r>
              <w:rPr>
                <w:rFonts w:hint="eastAsia" w:ascii="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1" w:type="dxa"/>
            <w:vAlign w:val="center"/>
          </w:tcPr>
          <w:p>
            <w:pPr>
              <w:jc w:val="center"/>
              <w:rPr>
                <w:rFonts w:ascii="仿宋_GB2312"/>
                <w:sz w:val="24"/>
                <w:szCs w:val="24"/>
              </w:rPr>
            </w:pPr>
            <w:r>
              <w:rPr>
                <w:rFonts w:hint="eastAsia" w:ascii="仿宋_GB2312"/>
                <w:sz w:val="24"/>
                <w:szCs w:val="24"/>
              </w:rPr>
              <w:t>信阳</w:t>
            </w:r>
          </w:p>
        </w:tc>
        <w:tc>
          <w:tcPr>
            <w:tcW w:w="2191" w:type="dxa"/>
            <w:vAlign w:val="center"/>
          </w:tcPr>
          <w:p>
            <w:pPr>
              <w:jc w:val="center"/>
              <w:rPr>
                <w:rFonts w:ascii="仿宋_GB2312"/>
                <w:sz w:val="24"/>
                <w:szCs w:val="24"/>
              </w:rPr>
            </w:pPr>
            <w:r>
              <w:rPr>
                <w:rFonts w:hint="eastAsia" w:ascii="仿宋_GB2312"/>
                <w:sz w:val="24"/>
                <w:szCs w:val="24"/>
              </w:rPr>
              <w:t>3</w:t>
            </w:r>
          </w:p>
        </w:tc>
        <w:tc>
          <w:tcPr>
            <w:tcW w:w="2192" w:type="dxa"/>
            <w:vAlign w:val="center"/>
          </w:tcPr>
          <w:p>
            <w:pPr>
              <w:jc w:val="center"/>
              <w:rPr>
                <w:rFonts w:ascii="仿宋_GB2312"/>
                <w:sz w:val="24"/>
                <w:szCs w:val="24"/>
              </w:rPr>
            </w:pPr>
            <w:r>
              <w:rPr>
                <w:rFonts w:hint="eastAsia" w:ascii="仿宋_GB2312"/>
                <w:sz w:val="24"/>
                <w:szCs w:val="24"/>
              </w:rPr>
              <w:t>济源</w:t>
            </w:r>
          </w:p>
        </w:tc>
        <w:tc>
          <w:tcPr>
            <w:tcW w:w="2192" w:type="dxa"/>
            <w:vAlign w:val="center"/>
          </w:tcPr>
          <w:p>
            <w:pPr>
              <w:jc w:val="center"/>
              <w:rPr>
                <w:rFonts w:ascii="仿宋_GB2312"/>
                <w:sz w:val="24"/>
                <w:szCs w:val="24"/>
              </w:rPr>
            </w:pPr>
            <w:r>
              <w:rPr>
                <w:rFonts w:hint="eastAsia" w:ascii="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191" w:type="dxa"/>
            <w:vAlign w:val="center"/>
          </w:tcPr>
          <w:p>
            <w:pPr>
              <w:jc w:val="center"/>
              <w:rPr>
                <w:rFonts w:ascii="仿宋_GB2312"/>
                <w:sz w:val="24"/>
                <w:szCs w:val="24"/>
              </w:rPr>
            </w:pPr>
            <w:r>
              <w:rPr>
                <w:rFonts w:hint="eastAsia" w:ascii="仿宋_GB2312"/>
                <w:sz w:val="24"/>
                <w:szCs w:val="24"/>
              </w:rPr>
              <w:t>周口</w:t>
            </w:r>
          </w:p>
        </w:tc>
        <w:tc>
          <w:tcPr>
            <w:tcW w:w="2191" w:type="dxa"/>
            <w:vAlign w:val="center"/>
          </w:tcPr>
          <w:p>
            <w:pPr>
              <w:jc w:val="center"/>
              <w:rPr>
                <w:rFonts w:ascii="仿宋_GB2312"/>
                <w:sz w:val="24"/>
                <w:szCs w:val="24"/>
              </w:rPr>
            </w:pPr>
            <w:r>
              <w:rPr>
                <w:rFonts w:hint="eastAsia" w:ascii="仿宋_GB2312"/>
                <w:sz w:val="24"/>
                <w:szCs w:val="24"/>
              </w:rPr>
              <w:t>3</w:t>
            </w:r>
          </w:p>
        </w:tc>
        <w:tc>
          <w:tcPr>
            <w:tcW w:w="2192" w:type="dxa"/>
            <w:vAlign w:val="center"/>
          </w:tcPr>
          <w:p>
            <w:pPr>
              <w:jc w:val="center"/>
              <w:rPr>
                <w:rFonts w:ascii="仿宋_GB2312"/>
                <w:sz w:val="24"/>
                <w:szCs w:val="24"/>
              </w:rPr>
            </w:pPr>
            <w:r>
              <w:rPr>
                <w:rFonts w:hint="eastAsia" w:ascii="仿宋_GB2312"/>
                <w:sz w:val="24"/>
                <w:szCs w:val="24"/>
              </w:rPr>
              <w:t>杞县</w:t>
            </w:r>
          </w:p>
        </w:tc>
        <w:tc>
          <w:tcPr>
            <w:tcW w:w="2192" w:type="dxa"/>
            <w:vAlign w:val="center"/>
          </w:tcPr>
          <w:p>
            <w:pPr>
              <w:jc w:val="center"/>
              <w:rPr>
                <w:rFonts w:ascii="仿宋_GB2312"/>
                <w:sz w:val="24"/>
                <w:szCs w:val="24"/>
              </w:rPr>
            </w:pPr>
            <w:r>
              <w:rPr>
                <w:rFonts w:hint="eastAsia" w:ascii="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巩义</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兰考</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汝州</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邓州</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滑县</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固始</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鹿邑</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新蔡</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长垣</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永城　</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sz w:val="24"/>
                <w:szCs w:val="24"/>
              </w:rPr>
            </w:pPr>
            <w:r>
              <w:rPr>
                <w:rFonts w:hint="eastAsia" w:ascii="仿宋_GB2312"/>
                <w:sz w:val="24"/>
                <w:szCs w:val="24"/>
              </w:rPr>
              <w:t>1　</w:t>
            </w:r>
          </w:p>
        </w:tc>
      </w:tr>
    </w:tbl>
    <w:p>
      <w:pPr>
        <w:rPr>
          <w:rFonts w:ascii="仿宋_GB2312" w:hAnsi="仿宋_GB2312"/>
          <w:sz w:val="24"/>
          <w:szCs w:val="24"/>
        </w:rPr>
      </w:pPr>
    </w:p>
    <w:p>
      <w:pPr>
        <w:rPr>
          <w:rFonts w:ascii="仿宋_GB2312" w:hAnsi="仿宋_GB2312"/>
          <w:sz w:val="24"/>
          <w:szCs w:val="24"/>
        </w:rPr>
      </w:pPr>
    </w:p>
    <w:p>
      <w:pPr>
        <w:rPr>
          <w:rFonts w:ascii="黑体" w:eastAsia="黑体"/>
          <w:szCs w:val="30"/>
        </w:rPr>
      </w:pPr>
      <w:r>
        <w:rPr>
          <w:rFonts w:hint="eastAsia" w:ascii="黑体" w:eastAsia="黑体"/>
          <w:szCs w:val="30"/>
        </w:rPr>
        <w:t>附件2</w:t>
      </w:r>
    </w:p>
    <w:p>
      <w:pPr>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资 助 申 请 表</w:t>
      </w:r>
    </w:p>
    <w:tbl>
      <w:tblPr>
        <w:tblStyle w:val="7"/>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325"/>
        <w:gridCol w:w="1705"/>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123" w:type="dxa"/>
            <w:vAlign w:val="center"/>
          </w:tcPr>
          <w:p>
            <w:pPr>
              <w:jc w:val="center"/>
              <w:rPr>
                <w:rFonts w:ascii="宋体" w:hAnsi="宋体"/>
                <w:sz w:val="24"/>
                <w:szCs w:val="24"/>
              </w:rPr>
            </w:pPr>
            <w:r>
              <w:rPr>
                <w:rFonts w:hint="eastAsia" w:ascii="宋体" w:hAnsi="宋体"/>
                <w:sz w:val="24"/>
                <w:szCs w:val="24"/>
              </w:rPr>
              <w:t>姓  名</w:t>
            </w:r>
          </w:p>
        </w:tc>
        <w:tc>
          <w:tcPr>
            <w:tcW w:w="232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r>
              <w:rPr>
                <w:rFonts w:hint="eastAsia" w:ascii="宋体" w:hAnsi="宋体"/>
                <w:sz w:val="24"/>
                <w:szCs w:val="24"/>
              </w:rPr>
              <w:t>性  别</w:t>
            </w:r>
          </w:p>
        </w:tc>
        <w:tc>
          <w:tcPr>
            <w:tcW w:w="263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23" w:type="dxa"/>
            <w:vAlign w:val="center"/>
          </w:tcPr>
          <w:p>
            <w:pPr>
              <w:jc w:val="center"/>
              <w:rPr>
                <w:rFonts w:ascii="宋体" w:hAnsi="宋体"/>
                <w:sz w:val="24"/>
                <w:szCs w:val="24"/>
              </w:rPr>
            </w:pPr>
            <w:r>
              <w:rPr>
                <w:rFonts w:hint="eastAsia" w:ascii="宋体" w:hAnsi="宋体"/>
                <w:sz w:val="24"/>
                <w:szCs w:val="24"/>
              </w:rPr>
              <w:t>姓名汉语拼音</w:t>
            </w:r>
          </w:p>
        </w:tc>
        <w:tc>
          <w:tcPr>
            <w:tcW w:w="232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r>
              <w:rPr>
                <w:rFonts w:hint="eastAsia" w:ascii="宋体" w:hAnsi="宋体"/>
                <w:sz w:val="24"/>
                <w:szCs w:val="24"/>
              </w:rPr>
              <w:t>民  族</w:t>
            </w:r>
          </w:p>
        </w:tc>
        <w:tc>
          <w:tcPr>
            <w:tcW w:w="263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23" w:type="dxa"/>
            <w:vAlign w:val="center"/>
          </w:tcPr>
          <w:p>
            <w:pPr>
              <w:jc w:val="center"/>
              <w:rPr>
                <w:rFonts w:ascii="宋体" w:hAnsi="宋体"/>
                <w:sz w:val="24"/>
                <w:szCs w:val="24"/>
              </w:rPr>
            </w:pPr>
            <w:r>
              <w:rPr>
                <w:rFonts w:hint="eastAsia" w:ascii="宋体" w:hAnsi="宋体"/>
                <w:sz w:val="24"/>
                <w:szCs w:val="24"/>
              </w:rPr>
              <w:t>出生日期</w:t>
            </w:r>
          </w:p>
        </w:tc>
        <w:tc>
          <w:tcPr>
            <w:tcW w:w="232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r>
              <w:rPr>
                <w:rFonts w:hint="eastAsia" w:ascii="宋体" w:hAnsi="宋体"/>
                <w:sz w:val="24"/>
                <w:szCs w:val="24"/>
              </w:rPr>
              <w:t>户口所在地</w:t>
            </w:r>
          </w:p>
        </w:tc>
        <w:tc>
          <w:tcPr>
            <w:tcW w:w="263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23" w:type="dxa"/>
            <w:vAlign w:val="center"/>
          </w:tcPr>
          <w:p>
            <w:pPr>
              <w:jc w:val="center"/>
              <w:rPr>
                <w:rFonts w:ascii="宋体" w:hAnsi="宋体"/>
                <w:sz w:val="24"/>
                <w:szCs w:val="24"/>
              </w:rPr>
            </w:pPr>
            <w:r>
              <w:rPr>
                <w:rFonts w:hint="eastAsia" w:ascii="宋体" w:hAnsi="宋体"/>
                <w:sz w:val="24"/>
                <w:szCs w:val="24"/>
              </w:rPr>
              <w:t>毕业学校</w:t>
            </w:r>
          </w:p>
        </w:tc>
        <w:tc>
          <w:tcPr>
            <w:tcW w:w="232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r>
              <w:rPr>
                <w:rFonts w:hint="eastAsia" w:ascii="宋体" w:hAnsi="宋体"/>
                <w:sz w:val="24"/>
                <w:szCs w:val="24"/>
              </w:rPr>
              <w:t>准考证号</w:t>
            </w:r>
          </w:p>
        </w:tc>
        <w:tc>
          <w:tcPr>
            <w:tcW w:w="263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vAlign w:val="center"/>
          </w:tcPr>
          <w:p>
            <w:pPr>
              <w:jc w:val="center"/>
              <w:rPr>
                <w:rFonts w:ascii="宋体" w:hAnsi="宋体"/>
                <w:sz w:val="24"/>
                <w:szCs w:val="24"/>
              </w:rPr>
            </w:pPr>
            <w:r>
              <w:rPr>
                <w:rFonts w:hint="eastAsia" w:ascii="宋体" w:hAnsi="宋体"/>
                <w:sz w:val="24"/>
                <w:szCs w:val="24"/>
              </w:rPr>
              <w:t>身份证号</w:t>
            </w:r>
          </w:p>
        </w:tc>
        <w:tc>
          <w:tcPr>
            <w:tcW w:w="232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r>
              <w:rPr>
                <w:rFonts w:hint="eastAsia" w:ascii="宋体" w:hAnsi="宋体"/>
                <w:sz w:val="24"/>
                <w:szCs w:val="24"/>
              </w:rPr>
              <w:t>邮政编码</w:t>
            </w:r>
          </w:p>
        </w:tc>
        <w:tc>
          <w:tcPr>
            <w:tcW w:w="263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123" w:type="dxa"/>
            <w:vAlign w:val="center"/>
          </w:tcPr>
          <w:p>
            <w:pPr>
              <w:jc w:val="center"/>
              <w:rPr>
                <w:rFonts w:ascii="宋体" w:hAnsi="宋体"/>
                <w:sz w:val="24"/>
                <w:szCs w:val="24"/>
              </w:rPr>
            </w:pPr>
            <w:r>
              <w:rPr>
                <w:rFonts w:hint="eastAsia" w:ascii="宋体" w:hAnsi="宋体"/>
                <w:sz w:val="24"/>
                <w:szCs w:val="24"/>
              </w:rPr>
              <w:t>高考成绩</w:t>
            </w:r>
          </w:p>
        </w:tc>
        <w:tc>
          <w:tcPr>
            <w:tcW w:w="232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r>
              <w:rPr>
                <w:rFonts w:hint="eastAsia" w:ascii="宋体" w:hAnsi="宋体"/>
                <w:sz w:val="24"/>
                <w:szCs w:val="24"/>
              </w:rPr>
              <w:t>录取院校</w:t>
            </w:r>
          </w:p>
        </w:tc>
        <w:tc>
          <w:tcPr>
            <w:tcW w:w="263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123" w:type="dxa"/>
            <w:vAlign w:val="center"/>
          </w:tcPr>
          <w:p>
            <w:pPr>
              <w:jc w:val="center"/>
              <w:rPr>
                <w:rFonts w:ascii="宋体" w:hAnsi="宋体"/>
                <w:sz w:val="24"/>
                <w:szCs w:val="24"/>
              </w:rPr>
            </w:pPr>
            <w:r>
              <w:rPr>
                <w:rFonts w:hint="eastAsia" w:ascii="宋体" w:hAnsi="宋体"/>
                <w:sz w:val="24"/>
                <w:szCs w:val="24"/>
              </w:rPr>
              <w:t>父亲姓名</w:t>
            </w:r>
          </w:p>
        </w:tc>
        <w:tc>
          <w:tcPr>
            <w:tcW w:w="232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r>
              <w:rPr>
                <w:rFonts w:hint="eastAsia" w:ascii="宋体" w:hAnsi="宋体"/>
                <w:sz w:val="24"/>
                <w:szCs w:val="24"/>
              </w:rPr>
              <w:t>母亲姓名</w:t>
            </w:r>
          </w:p>
        </w:tc>
        <w:tc>
          <w:tcPr>
            <w:tcW w:w="263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123" w:type="dxa"/>
            <w:vAlign w:val="center"/>
          </w:tcPr>
          <w:p>
            <w:pPr>
              <w:jc w:val="center"/>
              <w:rPr>
                <w:rFonts w:ascii="宋体" w:hAnsi="宋体"/>
                <w:sz w:val="24"/>
                <w:szCs w:val="24"/>
              </w:rPr>
            </w:pPr>
            <w:r>
              <w:rPr>
                <w:rFonts w:hint="eastAsia" w:ascii="宋体" w:hAnsi="宋体"/>
                <w:sz w:val="24"/>
                <w:szCs w:val="24"/>
              </w:rPr>
              <w:t>联系电话</w:t>
            </w:r>
          </w:p>
        </w:tc>
        <w:tc>
          <w:tcPr>
            <w:tcW w:w="2325" w:type="dxa"/>
            <w:vAlign w:val="center"/>
          </w:tcPr>
          <w:p>
            <w:pPr>
              <w:jc w:val="center"/>
              <w:rPr>
                <w:rFonts w:ascii="宋体" w:hAnsi="宋体"/>
                <w:sz w:val="24"/>
                <w:szCs w:val="24"/>
              </w:rPr>
            </w:pPr>
          </w:p>
        </w:tc>
        <w:tc>
          <w:tcPr>
            <w:tcW w:w="1705" w:type="dxa"/>
            <w:vAlign w:val="center"/>
          </w:tcPr>
          <w:p>
            <w:pPr>
              <w:jc w:val="center"/>
              <w:rPr>
                <w:rFonts w:ascii="宋体" w:hAnsi="宋体"/>
                <w:sz w:val="24"/>
                <w:szCs w:val="24"/>
              </w:rPr>
            </w:pPr>
            <w:r>
              <w:rPr>
                <w:rFonts w:hint="eastAsia" w:ascii="宋体" w:hAnsi="宋体"/>
                <w:sz w:val="24"/>
                <w:szCs w:val="24"/>
              </w:rPr>
              <w:t>联系人</w:t>
            </w:r>
          </w:p>
        </w:tc>
        <w:tc>
          <w:tcPr>
            <w:tcW w:w="263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vAlign w:val="center"/>
          </w:tcPr>
          <w:p>
            <w:pPr>
              <w:jc w:val="center"/>
              <w:rPr>
                <w:rFonts w:ascii="宋体" w:hAnsi="宋体"/>
                <w:sz w:val="24"/>
                <w:szCs w:val="24"/>
              </w:rPr>
            </w:pPr>
            <w:r>
              <w:rPr>
                <w:rFonts w:hint="eastAsia" w:ascii="宋体" w:hAnsi="宋体"/>
                <w:sz w:val="24"/>
                <w:szCs w:val="24"/>
              </w:rPr>
              <w:t>家庭通讯地址</w:t>
            </w:r>
          </w:p>
        </w:tc>
        <w:tc>
          <w:tcPr>
            <w:tcW w:w="6665"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trPr>
        <w:tc>
          <w:tcPr>
            <w:tcW w:w="2123" w:type="dxa"/>
            <w:vAlign w:val="center"/>
          </w:tcPr>
          <w:p>
            <w:pPr>
              <w:jc w:val="center"/>
              <w:rPr>
                <w:rFonts w:ascii="宋体" w:hAnsi="宋体"/>
                <w:sz w:val="24"/>
                <w:szCs w:val="24"/>
              </w:rPr>
            </w:pPr>
            <w:r>
              <w:rPr>
                <w:rFonts w:hint="eastAsia" w:ascii="宋体" w:hAnsi="宋体"/>
                <w:sz w:val="24"/>
                <w:szCs w:val="24"/>
              </w:rPr>
              <w:t>申请理由</w:t>
            </w:r>
          </w:p>
        </w:tc>
        <w:tc>
          <w:tcPr>
            <w:tcW w:w="6665" w:type="dxa"/>
            <w:gridSpan w:val="3"/>
            <w:vAlign w:val="center"/>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2123" w:type="dxa"/>
            <w:vAlign w:val="center"/>
          </w:tcPr>
          <w:p>
            <w:pPr>
              <w:jc w:val="center"/>
              <w:rPr>
                <w:rFonts w:ascii="宋体" w:hAnsi="宋体"/>
                <w:sz w:val="24"/>
                <w:szCs w:val="24"/>
              </w:rPr>
            </w:pPr>
            <w:r>
              <w:rPr>
                <w:rFonts w:hint="eastAsia" w:ascii="宋体" w:hAnsi="宋体"/>
                <w:sz w:val="24"/>
                <w:szCs w:val="24"/>
              </w:rPr>
              <w:t>备  注</w:t>
            </w:r>
          </w:p>
        </w:tc>
        <w:tc>
          <w:tcPr>
            <w:tcW w:w="6665" w:type="dxa"/>
            <w:gridSpan w:val="3"/>
            <w:vAlign w:val="center"/>
          </w:tcPr>
          <w:p>
            <w:pPr>
              <w:snapToGrid w:val="0"/>
              <w:rPr>
                <w:rFonts w:ascii="宋体" w:hAnsi="宋体"/>
                <w:sz w:val="24"/>
                <w:szCs w:val="24"/>
              </w:rPr>
            </w:pPr>
            <w:r>
              <w:rPr>
                <w:rFonts w:hint="eastAsia" w:ascii="宋体" w:hAnsi="宋体"/>
                <w:sz w:val="24"/>
                <w:szCs w:val="24"/>
              </w:rPr>
              <w:t>申请理由里面请认真填写：家庭经济收入和主要来源、家庭成员、住房情况、财产状况、学杂费及其相关说明、表述申请理由。纸张不够，可以填写在纸张背面。</w:t>
            </w:r>
          </w:p>
        </w:tc>
      </w:tr>
    </w:tbl>
    <w:p>
      <w:pPr>
        <w:rPr>
          <w:rFonts w:ascii="宋体" w:hAnsi="宋体"/>
          <w:spacing w:val="-6"/>
          <w:sz w:val="24"/>
          <w:szCs w:val="24"/>
        </w:rPr>
      </w:pPr>
      <w:r>
        <w:rPr>
          <w:rFonts w:hint="eastAsia" w:ascii="宋体" w:hAnsi="宋体"/>
          <w:spacing w:val="-6"/>
          <w:sz w:val="24"/>
          <w:szCs w:val="24"/>
        </w:rPr>
        <w:t>申请人承诺：以上所填内容均真实有效，如有虚假愿承担由此带来的一切法律后果。</w:t>
      </w:r>
    </w:p>
    <w:p>
      <w:pPr>
        <w:ind w:firstLine="5527" w:firstLineChars="1900"/>
        <w:rPr>
          <w:rFonts w:ascii="仿宋_GB2312" w:hAnsi="宋体"/>
          <w:b/>
          <w:sz w:val="28"/>
          <w:szCs w:val="28"/>
        </w:rPr>
      </w:pPr>
      <w:r>
        <w:rPr>
          <w:rFonts w:hint="eastAsia" w:ascii="仿宋_GB2312" w:hAnsi="宋体"/>
          <w:b/>
          <w:sz w:val="28"/>
          <w:szCs w:val="28"/>
        </w:rPr>
        <w:t>签名：________________</w:t>
      </w:r>
    </w:p>
    <w:p>
      <w:pPr>
        <w:rPr>
          <w:rFonts w:ascii="黑体" w:eastAsia="黑体"/>
          <w:szCs w:val="30"/>
        </w:rPr>
      </w:pPr>
      <w:r>
        <w:rPr>
          <w:rFonts w:hint="eastAsia" w:ascii="黑体" w:eastAsia="黑体"/>
          <w:szCs w:val="30"/>
        </w:rPr>
        <w:t>附件3</w:t>
      </w:r>
    </w:p>
    <w:p>
      <w:pPr>
        <w:snapToGrid w:val="0"/>
        <w:jc w:val="center"/>
        <w:rPr>
          <w:rFonts w:ascii="方正小标宋简体" w:eastAsia="方正小标宋简体"/>
          <w:sz w:val="44"/>
          <w:szCs w:val="44"/>
        </w:rPr>
      </w:pPr>
      <w:r>
        <w:rPr>
          <w:rFonts w:hint="eastAsia" w:ascii="方正小标宋简体" w:eastAsia="方正小标宋简体"/>
          <w:sz w:val="44"/>
          <w:szCs w:val="44"/>
        </w:rPr>
        <w:t>资 助 对 象 汇 总 表</w:t>
      </w:r>
    </w:p>
    <w:p>
      <w:pPr>
        <w:ind w:firstLine="375" w:firstLineChars="150"/>
        <w:rPr>
          <w:rFonts w:ascii="仿宋_GB2312"/>
          <w:sz w:val="24"/>
          <w:szCs w:val="24"/>
        </w:rPr>
      </w:pPr>
      <w:r>
        <w:rPr>
          <w:rFonts w:hint="eastAsia" w:ascii="仿宋_GB2312"/>
          <w:sz w:val="24"/>
          <w:szCs w:val="24"/>
        </w:rPr>
        <w:t>推荐单位（公章）：                           日期：</w:t>
      </w:r>
    </w:p>
    <w:tbl>
      <w:tblPr>
        <w:tblStyle w:val="7"/>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395"/>
        <w:gridCol w:w="930"/>
        <w:gridCol w:w="2170"/>
        <w:gridCol w:w="201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黑体" w:eastAsia="黑体"/>
                <w:sz w:val="24"/>
                <w:szCs w:val="24"/>
              </w:rPr>
            </w:pPr>
            <w:r>
              <w:rPr>
                <w:rFonts w:hint="eastAsia" w:ascii="黑体" w:eastAsia="黑体"/>
                <w:sz w:val="24"/>
                <w:szCs w:val="24"/>
              </w:rPr>
              <w:t>序号</w:t>
            </w:r>
          </w:p>
        </w:tc>
        <w:tc>
          <w:tcPr>
            <w:tcW w:w="1395" w:type="dxa"/>
            <w:vAlign w:val="center"/>
          </w:tcPr>
          <w:p>
            <w:pPr>
              <w:snapToGrid w:val="0"/>
              <w:jc w:val="center"/>
              <w:rPr>
                <w:rFonts w:ascii="黑体" w:eastAsia="黑体"/>
                <w:sz w:val="24"/>
                <w:szCs w:val="24"/>
              </w:rPr>
            </w:pPr>
            <w:r>
              <w:rPr>
                <w:rFonts w:hint="eastAsia" w:ascii="黑体" w:eastAsia="黑体"/>
                <w:sz w:val="24"/>
                <w:szCs w:val="24"/>
              </w:rPr>
              <w:t>姓名</w:t>
            </w:r>
          </w:p>
        </w:tc>
        <w:tc>
          <w:tcPr>
            <w:tcW w:w="930" w:type="dxa"/>
            <w:vAlign w:val="center"/>
          </w:tcPr>
          <w:p>
            <w:pPr>
              <w:snapToGrid w:val="0"/>
              <w:jc w:val="center"/>
              <w:rPr>
                <w:rFonts w:ascii="黑体" w:eastAsia="黑体"/>
                <w:sz w:val="24"/>
                <w:szCs w:val="24"/>
              </w:rPr>
            </w:pPr>
            <w:r>
              <w:rPr>
                <w:rFonts w:hint="eastAsia" w:ascii="黑体" w:eastAsia="黑体"/>
                <w:sz w:val="24"/>
                <w:szCs w:val="24"/>
              </w:rPr>
              <w:t>性别</w:t>
            </w:r>
          </w:p>
        </w:tc>
        <w:tc>
          <w:tcPr>
            <w:tcW w:w="2170" w:type="dxa"/>
            <w:vAlign w:val="center"/>
          </w:tcPr>
          <w:p>
            <w:pPr>
              <w:snapToGrid w:val="0"/>
              <w:jc w:val="center"/>
              <w:rPr>
                <w:rFonts w:ascii="黑体" w:eastAsia="黑体"/>
                <w:sz w:val="24"/>
                <w:szCs w:val="24"/>
              </w:rPr>
            </w:pPr>
            <w:r>
              <w:rPr>
                <w:rFonts w:hint="eastAsia" w:ascii="黑体" w:eastAsia="黑体"/>
                <w:sz w:val="24"/>
                <w:szCs w:val="24"/>
              </w:rPr>
              <w:t>身份证号</w:t>
            </w:r>
          </w:p>
        </w:tc>
        <w:tc>
          <w:tcPr>
            <w:tcW w:w="2015" w:type="dxa"/>
            <w:vAlign w:val="center"/>
          </w:tcPr>
          <w:p>
            <w:pPr>
              <w:snapToGrid w:val="0"/>
              <w:jc w:val="center"/>
              <w:rPr>
                <w:rFonts w:ascii="黑体" w:eastAsia="黑体"/>
                <w:sz w:val="24"/>
                <w:szCs w:val="24"/>
              </w:rPr>
            </w:pPr>
            <w:r>
              <w:rPr>
                <w:rFonts w:hint="eastAsia" w:ascii="黑体" w:eastAsia="黑体"/>
                <w:sz w:val="24"/>
                <w:szCs w:val="24"/>
              </w:rPr>
              <w:t>准考证号</w:t>
            </w:r>
          </w:p>
        </w:tc>
        <w:tc>
          <w:tcPr>
            <w:tcW w:w="1342" w:type="dxa"/>
            <w:vAlign w:val="center"/>
          </w:tcPr>
          <w:p>
            <w:pPr>
              <w:snapToGrid w:val="0"/>
              <w:jc w:val="center"/>
              <w:rPr>
                <w:rFonts w:ascii="黑体" w:eastAsia="黑体"/>
                <w:sz w:val="24"/>
                <w:szCs w:val="24"/>
              </w:rPr>
            </w:pPr>
            <w:r>
              <w:rPr>
                <w:rFonts w:hint="eastAsia" w:ascii="黑体" w:eastAsia="黑体"/>
                <w:sz w:val="24"/>
                <w:szCs w:val="24"/>
              </w:rPr>
              <w:t>录取学校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r>
              <w:rPr>
                <w:rFonts w:hint="eastAsia" w:ascii="仿宋_GB2312"/>
                <w:sz w:val="24"/>
                <w:szCs w:val="24"/>
              </w:rPr>
              <w:t>1</w:t>
            </w: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r>
              <w:rPr>
                <w:rFonts w:hint="eastAsia" w:ascii="仿宋_GB2312"/>
                <w:sz w:val="24"/>
                <w:szCs w:val="24"/>
              </w:rPr>
              <w:t>2</w:t>
            </w: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r>
              <w:rPr>
                <w:rFonts w:hint="eastAsia" w:ascii="仿宋_GB2312"/>
                <w:sz w:val="24"/>
                <w:szCs w:val="24"/>
              </w:rPr>
              <w:t>3</w:t>
            </w: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r>
              <w:rPr>
                <w:rFonts w:hint="eastAsia" w:ascii="仿宋_GB2312"/>
                <w:sz w:val="24"/>
                <w:szCs w:val="24"/>
              </w:rPr>
              <w:t>4</w:t>
            </w: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r>
              <w:rPr>
                <w:rFonts w:hint="eastAsia" w:ascii="仿宋_GB2312"/>
                <w:sz w:val="24"/>
                <w:szCs w:val="24"/>
              </w:rPr>
              <w:t>5</w:t>
            </w: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r>
              <w:rPr>
                <w:rFonts w:hint="eastAsia" w:ascii="仿宋_GB2312"/>
                <w:sz w:val="24"/>
                <w:szCs w:val="24"/>
              </w:rPr>
              <w:t>6</w:t>
            </w: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r>
              <w:rPr>
                <w:rFonts w:hint="eastAsia" w:ascii="仿宋_GB2312"/>
                <w:sz w:val="24"/>
                <w:szCs w:val="24"/>
              </w:rPr>
              <w:t>7</w:t>
            </w: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r>
              <w:rPr>
                <w:rFonts w:hint="eastAsia" w:ascii="仿宋_GB2312"/>
                <w:sz w:val="24"/>
                <w:szCs w:val="24"/>
              </w:rPr>
              <w:t>8</w:t>
            </w: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38" w:type="dxa"/>
            <w:vAlign w:val="center"/>
          </w:tcPr>
          <w:p>
            <w:pPr>
              <w:snapToGrid w:val="0"/>
              <w:jc w:val="center"/>
              <w:rPr>
                <w:rFonts w:ascii="仿宋_GB2312"/>
                <w:sz w:val="24"/>
                <w:szCs w:val="24"/>
              </w:rPr>
            </w:pPr>
          </w:p>
        </w:tc>
        <w:tc>
          <w:tcPr>
            <w:tcW w:w="1395" w:type="dxa"/>
            <w:vAlign w:val="center"/>
          </w:tcPr>
          <w:p>
            <w:pPr>
              <w:snapToGrid w:val="0"/>
              <w:jc w:val="center"/>
              <w:rPr>
                <w:rFonts w:ascii="仿宋_GB2312"/>
                <w:sz w:val="24"/>
                <w:szCs w:val="24"/>
              </w:rPr>
            </w:pPr>
          </w:p>
        </w:tc>
        <w:tc>
          <w:tcPr>
            <w:tcW w:w="930" w:type="dxa"/>
            <w:vAlign w:val="center"/>
          </w:tcPr>
          <w:p>
            <w:pPr>
              <w:snapToGrid w:val="0"/>
              <w:jc w:val="center"/>
              <w:rPr>
                <w:rFonts w:ascii="仿宋_GB2312"/>
                <w:sz w:val="24"/>
                <w:szCs w:val="24"/>
              </w:rPr>
            </w:pPr>
          </w:p>
        </w:tc>
        <w:tc>
          <w:tcPr>
            <w:tcW w:w="2170" w:type="dxa"/>
            <w:vAlign w:val="center"/>
          </w:tcPr>
          <w:p>
            <w:pPr>
              <w:snapToGrid w:val="0"/>
              <w:jc w:val="center"/>
              <w:rPr>
                <w:rFonts w:ascii="仿宋_GB2312"/>
                <w:sz w:val="24"/>
                <w:szCs w:val="24"/>
              </w:rPr>
            </w:pPr>
          </w:p>
        </w:tc>
        <w:tc>
          <w:tcPr>
            <w:tcW w:w="2015" w:type="dxa"/>
            <w:vAlign w:val="center"/>
          </w:tcPr>
          <w:p>
            <w:pPr>
              <w:snapToGrid w:val="0"/>
              <w:jc w:val="center"/>
              <w:rPr>
                <w:rFonts w:ascii="仿宋_GB2312"/>
                <w:sz w:val="24"/>
                <w:szCs w:val="24"/>
              </w:rPr>
            </w:pPr>
          </w:p>
        </w:tc>
        <w:tc>
          <w:tcPr>
            <w:tcW w:w="1342" w:type="dxa"/>
            <w:vAlign w:val="center"/>
          </w:tcPr>
          <w:p>
            <w:pPr>
              <w:snapToGrid w:val="0"/>
              <w:jc w:val="center"/>
              <w:rPr>
                <w:rFonts w:ascii="仿宋_GB2312"/>
                <w:sz w:val="24"/>
                <w:szCs w:val="24"/>
              </w:rPr>
            </w:pPr>
          </w:p>
        </w:tc>
      </w:tr>
    </w:tbl>
    <w:p>
      <w:pPr>
        <w:rPr>
          <w:rFonts w:ascii="方正小标宋简体" w:eastAsia="方正小标宋简体"/>
          <w:szCs w:val="30"/>
        </w:rPr>
      </w:pPr>
      <w:r>
        <w:rPr>
          <w:rFonts w:hint="eastAsia" w:ascii="黑体" w:eastAsia="黑体"/>
          <w:szCs w:val="30"/>
        </w:rPr>
        <w:t>主题词：</w:t>
      </w:r>
      <w:r>
        <w:rPr>
          <w:rFonts w:hint="eastAsia" w:ascii="方正小标宋简体" w:eastAsia="方正小标宋简体"/>
          <w:szCs w:val="30"/>
        </w:rPr>
        <w:t>教育  助学  通知</w:t>
      </w:r>
    </w:p>
    <w:p>
      <w:pPr>
        <w:rPr>
          <w:rFonts w:ascii="仿宋_GB2312"/>
          <w:szCs w:val="30"/>
        </w:rPr>
      </w:pPr>
      <w:r>
        <w:rPr>
          <w:rFonts w:ascii="仿宋_GB2312"/>
          <w:szCs w:val="3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372745</wp:posOffset>
                </wp:positionV>
                <wp:extent cx="5511800" cy="0"/>
                <wp:effectExtent l="0" t="0" r="0" b="0"/>
                <wp:wrapNone/>
                <wp:docPr id="2" name="直线 3"/>
                <wp:cNvGraphicFramePr/>
                <a:graphic xmlns:a="http://schemas.openxmlformats.org/drawingml/2006/main">
                  <a:graphicData uri="http://schemas.microsoft.com/office/word/2010/wordprocessingShape">
                    <wps:wsp>
                      <wps:cNvSpPr/>
                      <wps:spPr>
                        <a:xfrm>
                          <a:off x="0" y="0"/>
                          <a:ext cx="551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9.35pt;height:0pt;width:434pt;z-index:251657216;mso-width-relative:page;mso-height-relative:page;" filled="f" stroked="t" coordsize="21600,21600" o:gfxdata="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1RzhtQAAAAGAQAADwAAAAAAAAABACAAAAAiAAAAZHJzL2Rv&#10;d25yZXYueG1sUEsBAhQAFAAAAAgAh07iQFauOADMAQAAjQMAAA4AAAAAAAAAAQAgAAAAIwEAAGRy&#10;cy9lMm9Eb2MueG1sUEsFBgAAAAAGAAYAWQEAAGEFAAAAAA==&#10;">
                <v:fill on="f" focussize="0,0"/>
                <v:stroke color="#000000" joinstyle="round"/>
                <v:imagedata o:title=""/>
                <o:lock v:ext="edit" aspectratio="f"/>
              </v:line>
            </w:pict>
          </mc:Fallback>
        </mc:AlternateContent>
      </w:r>
      <w:r>
        <w:rPr>
          <w:rFonts w:ascii="仿宋_GB2312"/>
          <w:szCs w:val="3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511800" cy="0"/>
                <wp:effectExtent l="0" t="0" r="0" b="0"/>
                <wp:wrapNone/>
                <wp:docPr id="1" name="直线 2"/>
                <wp:cNvGraphicFramePr/>
                <a:graphic xmlns:a="http://schemas.openxmlformats.org/drawingml/2006/main">
                  <a:graphicData uri="http://schemas.microsoft.com/office/word/2010/wordprocessingShape">
                    <wps:wsp>
                      <wps:cNvSpPr/>
                      <wps:spPr>
                        <a:xfrm>
                          <a:off x="0" y="0"/>
                          <a:ext cx="5511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pt;height:0pt;width:434pt;z-index:251656192;mso-width-relative:page;mso-height-relative:page;" filled="f" stroked="t" coordsize="21600,21600" o:gfxdata="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MChac0AAAAAIBAAAPAAAAAAAAAAEAIAAAACIAAABkcnMvZG93bnJl&#10;di54bWxQSwECFAAUAAAACACHTuJAsUfRk8wBAACNAwAADgAAAAAAAAABACAAAAAfAQAAZHJzL2Uy&#10;b0RvYy54bWxQSwUGAAAAAAYABgBZAQAAXQUAAAAA&#10;">
                <v:fill on="f" focussize="0,0"/>
                <v:stroke color="#000000" joinstyle="round"/>
                <v:imagedata o:title=""/>
                <o:lock v:ext="edit" aspectratio="f"/>
              </v:line>
            </w:pict>
          </mc:Fallback>
        </mc:AlternateContent>
      </w:r>
      <w:r>
        <w:rPr>
          <w:rFonts w:hint="eastAsia" w:ascii="仿宋_GB2312"/>
          <w:szCs w:val="30"/>
        </w:rPr>
        <w:t xml:space="preserve"> 河南省老区建设促进会办公室         2016年6月8日印发</w:t>
      </w:r>
    </w:p>
    <w:p>
      <w:pPr>
        <w:rPr>
          <w:rFonts w:ascii="仿宋_GB2312"/>
          <w:szCs w:val="30"/>
        </w:rPr>
      </w:pPr>
    </w:p>
    <w:p>
      <w:pPr>
        <w:pStyle w:val="10"/>
        <w:numPr>
          <w:ilvl w:val="0"/>
          <w:numId w:val="2"/>
        </w:numPr>
        <w:ind w:firstLineChars="0"/>
        <w:rPr>
          <w:rFonts w:ascii="仿宋_GB2312"/>
          <w:szCs w:val="30"/>
        </w:rPr>
      </w:pPr>
      <w:r>
        <w:rPr>
          <w:rFonts w:hint="eastAsia" w:ascii="仿宋_GB2312"/>
          <w:szCs w:val="30"/>
        </w:rPr>
        <w:t xml:space="preserve"> 资助标准须提供材料：</w:t>
      </w:r>
    </w:p>
    <w:p>
      <w:pPr>
        <w:numPr>
          <w:ilvl w:val="0"/>
          <w:numId w:val="3"/>
        </w:numPr>
        <w:rPr>
          <w:rFonts w:ascii="仿宋_GB2312"/>
          <w:szCs w:val="30"/>
        </w:rPr>
      </w:pPr>
      <w:r>
        <w:rPr>
          <w:rFonts w:hint="eastAsia" w:ascii="仿宋_GB2312"/>
          <w:szCs w:val="30"/>
        </w:rPr>
        <w:t>家庭确有特殊困难的孤儿、父母一方已故的单亲家庭、因残因病丧失劳动力、家中偶发重大灾难、父母离异至使无生活来源的学生(须提供低保证、父/母已故证明、残疾证、医院诊断证明等)。</w:t>
      </w:r>
    </w:p>
    <w:p>
      <w:pPr>
        <w:numPr>
          <w:ilvl w:val="0"/>
          <w:numId w:val="3"/>
        </w:numPr>
        <w:rPr>
          <w:rFonts w:ascii="仿宋_GB2312"/>
          <w:szCs w:val="30"/>
        </w:rPr>
      </w:pPr>
      <w:r>
        <w:rPr>
          <w:rFonts w:hint="eastAsia" w:ascii="仿宋_GB2312"/>
          <w:szCs w:val="30"/>
        </w:rPr>
        <w:t>参加本次受捐助的学生须是河南省户籍且参加2016年全国高招统考的学生(须提供二代身份证复印件2份及准考证复印件)。</w:t>
      </w:r>
    </w:p>
    <w:p>
      <w:pPr>
        <w:numPr>
          <w:ilvl w:val="0"/>
          <w:numId w:val="3"/>
        </w:numPr>
        <w:rPr>
          <w:rFonts w:ascii="仿宋_GB2312"/>
          <w:szCs w:val="30"/>
        </w:rPr>
      </w:pPr>
      <w:r>
        <w:rPr>
          <w:rFonts w:hint="eastAsia" w:ascii="仿宋_GB2312"/>
          <w:szCs w:val="30"/>
        </w:rPr>
        <w:t>高考成绩达到国家确认本科二批分数线并获得所报考学校的录取通知书(须提供河南省招生办公室网站录取通知书完整截图或录取通知书复印件)。</w:t>
      </w:r>
    </w:p>
    <w:p>
      <w:pPr>
        <w:numPr>
          <w:ilvl w:val="0"/>
          <w:numId w:val="3"/>
        </w:numPr>
        <w:rPr>
          <w:rFonts w:ascii="仿宋_GB2312"/>
          <w:szCs w:val="30"/>
        </w:rPr>
      </w:pPr>
      <w:r>
        <w:rPr>
          <w:rFonts w:hint="eastAsia" w:ascii="仿宋_GB2312"/>
          <w:szCs w:val="30"/>
        </w:rPr>
        <w:t>报名学生须由学生户籍所在地的村(街道)、乡(区)出具家庭贫困证明(如户籍证明、伤残证明等)。</w:t>
      </w:r>
    </w:p>
    <w:p>
      <w:pPr>
        <w:numPr>
          <w:ilvl w:val="0"/>
          <w:numId w:val="3"/>
        </w:numPr>
        <w:rPr>
          <w:rFonts w:ascii="仿宋_GB2312" w:cs="微软雅黑" w:hAnsiTheme="minorEastAsia"/>
          <w:szCs w:val="30"/>
        </w:rPr>
      </w:pPr>
      <w:r>
        <w:rPr>
          <w:rFonts w:hint="eastAsia" w:ascii="仿宋_GB2312"/>
          <w:szCs w:val="30"/>
        </w:rPr>
        <w:t>报名学生要求在校期间品学</w:t>
      </w:r>
      <w:r>
        <w:rPr>
          <w:rFonts w:hint="eastAsia" w:ascii="仿宋_GB2312" w:cs="微软雅黑" w:hAnsiTheme="minorEastAsia"/>
          <w:szCs w:val="30"/>
        </w:rPr>
        <w:t>兼优，无不良记录，由所在班级班主任、所在学校或所在乡(县)教育部门提供证明。</w:t>
      </w:r>
    </w:p>
    <w:p>
      <w:pPr>
        <w:numPr>
          <w:ilvl w:val="0"/>
          <w:numId w:val="3"/>
        </w:numPr>
        <w:rPr>
          <w:rFonts w:cs="微软雅黑" w:asciiTheme="minorEastAsia" w:hAnsiTheme="minorEastAsia" w:eastAsiaTheme="minorEastAsia"/>
          <w:szCs w:val="30"/>
        </w:rPr>
      </w:pPr>
      <w:r>
        <w:rPr>
          <w:rFonts w:hint="eastAsia" w:ascii="仿宋_GB2312" w:cs="微软雅黑" w:hAnsiTheme="minorEastAsia"/>
          <w:szCs w:val="30"/>
        </w:rPr>
        <w:t>报名学生未接受其他个人或组织的捐助。</w:t>
      </w:r>
    </w:p>
    <w:p>
      <w:pPr>
        <w:ind w:left="720"/>
        <w:rPr>
          <w:rFonts w:cs="微软雅黑" w:asciiTheme="minorEastAsia" w:hAnsiTheme="minorEastAsia" w:eastAsiaTheme="minorEastAsia"/>
          <w:szCs w:val="30"/>
        </w:rPr>
      </w:pPr>
    </w:p>
    <w:sectPr>
      <w:headerReference r:id="rId3" w:type="default"/>
      <w:footerReference r:id="rId4" w:type="default"/>
      <w:footerReference r:id="rId5" w:type="even"/>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300525"/>
    </w:sdtPr>
    <w:sdtEndPr>
      <w:rPr>
        <w:sz w:val="24"/>
        <w:szCs w:val="24"/>
      </w:rPr>
    </w:sdtEndPr>
    <w:sdtContent>
      <w:p>
        <w:pPr>
          <w:pStyle w:val="3"/>
          <w:numPr>
            <w:ilvl w:val="0"/>
            <w:numId w:val="1"/>
          </w:numPr>
          <w:jc w:val="center"/>
          <w:rPr>
            <w:sz w:val="24"/>
            <w:szCs w:val="24"/>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rFonts w:hint="eastAsia"/>
            <w:sz w:val="24"/>
            <w:szCs w:val="24"/>
          </w:rPr>
          <w:t xml:space="preserve"> —</w:t>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C750B"/>
    <w:multiLevelType w:val="multilevel"/>
    <w:tmpl w:val="1BDC750B"/>
    <w:lvl w:ilvl="0" w:tentative="0">
      <w:start w:val="1"/>
      <w:numFmt w:val="bullet"/>
      <w:lvlText w:val="—"/>
      <w:lvlJc w:val="left"/>
      <w:pPr>
        <w:ind w:left="360" w:hanging="360"/>
      </w:pPr>
      <w:rPr>
        <w:rFonts w:hint="eastAsia" w:ascii="仿宋_GB2312"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115368C"/>
    <w:multiLevelType w:val="multilevel"/>
    <w:tmpl w:val="3115368C"/>
    <w:lvl w:ilvl="0" w:tentative="0">
      <w:start w:val="3"/>
      <w:numFmt w:val="bullet"/>
      <w:lvlText w:val="■"/>
      <w:lvlJc w:val="left"/>
      <w:pPr>
        <w:ind w:left="360" w:hanging="360"/>
      </w:pPr>
      <w:rPr>
        <w:rFonts w:hint="eastAsia" w:ascii="仿宋" w:hAnsi="仿宋" w:eastAsia="仿宋"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6B1B44"/>
    <w:multiLevelType w:val="multilevel"/>
    <w:tmpl w:val="646B1B4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48"/>
    <w:rsid w:val="0001301D"/>
    <w:rsid w:val="00047848"/>
    <w:rsid w:val="000528F1"/>
    <w:rsid w:val="0005410E"/>
    <w:rsid w:val="00056B76"/>
    <w:rsid w:val="000751AC"/>
    <w:rsid w:val="00086F97"/>
    <w:rsid w:val="00096103"/>
    <w:rsid w:val="000B534A"/>
    <w:rsid w:val="000E7A36"/>
    <w:rsid w:val="000F5C82"/>
    <w:rsid w:val="00137A3F"/>
    <w:rsid w:val="00160EB3"/>
    <w:rsid w:val="00172F8C"/>
    <w:rsid w:val="00185F82"/>
    <w:rsid w:val="001C18A9"/>
    <w:rsid w:val="00223D39"/>
    <w:rsid w:val="002676F1"/>
    <w:rsid w:val="00272CE8"/>
    <w:rsid w:val="002769DE"/>
    <w:rsid w:val="00277FC8"/>
    <w:rsid w:val="002B40A2"/>
    <w:rsid w:val="002D6B96"/>
    <w:rsid w:val="002E5454"/>
    <w:rsid w:val="00303DEA"/>
    <w:rsid w:val="00307103"/>
    <w:rsid w:val="003257DB"/>
    <w:rsid w:val="00370309"/>
    <w:rsid w:val="00372FD9"/>
    <w:rsid w:val="00400D6B"/>
    <w:rsid w:val="00424788"/>
    <w:rsid w:val="004261D2"/>
    <w:rsid w:val="00436671"/>
    <w:rsid w:val="00442D07"/>
    <w:rsid w:val="00442EF8"/>
    <w:rsid w:val="00463CA9"/>
    <w:rsid w:val="0049149C"/>
    <w:rsid w:val="004D1D9A"/>
    <w:rsid w:val="004E6330"/>
    <w:rsid w:val="004F3948"/>
    <w:rsid w:val="004F3AA3"/>
    <w:rsid w:val="00501545"/>
    <w:rsid w:val="0051656B"/>
    <w:rsid w:val="00521F77"/>
    <w:rsid w:val="0053130D"/>
    <w:rsid w:val="00533D0C"/>
    <w:rsid w:val="00537952"/>
    <w:rsid w:val="00553E4C"/>
    <w:rsid w:val="00557D10"/>
    <w:rsid w:val="00576FB5"/>
    <w:rsid w:val="005B3DA9"/>
    <w:rsid w:val="005B6132"/>
    <w:rsid w:val="006018E0"/>
    <w:rsid w:val="00605CC5"/>
    <w:rsid w:val="0065594D"/>
    <w:rsid w:val="00657254"/>
    <w:rsid w:val="006C29E2"/>
    <w:rsid w:val="006C3A41"/>
    <w:rsid w:val="006C47CE"/>
    <w:rsid w:val="006E487A"/>
    <w:rsid w:val="006E7082"/>
    <w:rsid w:val="006F334A"/>
    <w:rsid w:val="006F3889"/>
    <w:rsid w:val="00701281"/>
    <w:rsid w:val="0071432F"/>
    <w:rsid w:val="007A521B"/>
    <w:rsid w:val="007B7A09"/>
    <w:rsid w:val="007C02EA"/>
    <w:rsid w:val="007C150C"/>
    <w:rsid w:val="007D11A8"/>
    <w:rsid w:val="007D6B18"/>
    <w:rsid w:val="00806A2F"/>
    <w:rsid w:val="00820908"/>
    <w:rsid w:val="00842D3D"/>
    <w:rsid w:val="0085753D"/>
    <w:rsid w:val="008969BB"/>
    <w:rsid w:val="008B4232"/>
    <w:rsid w:val="008F4CC7"/>
    <w:rsid w:val="00905801"/>
    <w:rsid w:val="009568DC"/>
    <w:rsid w:val="00962EA8"/>
    <w:rsid w:val="009637EF"/>
    <w:rsid w:val="009A7F69"/>
    <w:rsid w:val="009B3435"/>
    <w:rsid w:val="009C5AFF"/>
    <w:rsid w:val="009E7063"/>
    <w:rsid w:val="00A10861"/>
    <w:rsid w:val="00A4199C"/>
    <w:rsid w:val="00A75C01"/>
    <w:rsid w:val="00AA2537"/>
    <w:rsid w:val="00AD652B"/>
    <w:rsid w:val="00AF3FE0"/>
    <w:rsid w:val="00B1391B"/>
    <w:rsid w:val="00B15537"/>
    <w:rsid w:val="00B34E60"/>
    <w:rsid w:val="00B42F63"/>
    <w:rsid w:val="00B83F1A"/>
    <w:rsid w:val="00BC2CCC"/>
    <w:rsid w:val="00BF49C5"/>
    <w:rsid w:val="00C22FA9"/>
    <w:rsid w:val="00C51865"/>
    <w:rsid w:val="00C6136B"/>
    <w:rsid w:val="00C8603C"/>
    <w:rsid w:val="00CB139D"/>
    <w:rsid w:val="00CB5124"/>
    <w:rsid w:val="00CD27B8"/>
    <w:rsid w:val="00CD3E69"/>
    <w:rsid w:val="00CD3F37"/>
    <w:rsid w:val="00CD7953"/>
    <w:rsid w:val="00CF225A"/>
    <w:rsid w:val="00CF4CD8"/>
    <w:rsid w:val="00D05606"/>
    <w:rsid w:val="00D0588E"/>
    <w:rsid w:val="00D1005C"/>
    <w:rsid w:val="00D210AF"/>
    <w:rsid w:val="00D215A0"/>
    <w:rsid w:val="00D50B79"/>
    <w:rsid w:val="00D57D96"/>
    <w:rsid w:val="00D84FE9"/>
    <w:rsid w:val="00D862CD"/>
    <w:rsid w:val="00DF2DDC"/>
    <w:rsid w:val="00E04382"/>
    <w:rsid w:val="00E11136"/>
    <w:rsid w:val="00E127F1"/>
    <w:rsid w:val="00E34196"/>
    <w:rsid w:val="00E428EE"/>
    <w:rsid w:val="00E61C1D"/>
    <w:rsid w:val="00E65F2E"/>
    <w:rsid w:val="00EB4F38"/>
    <w:rsid w:val="00EF1D28"/>
    <w:rsid w:val="00EF6029"/>
    <w:rsid w:val="00F015DE"/>
    <w:rsid w:val="00F01C6B"/>
    <w:rsid w:val="00F21FBE"/>
    <w:rsid w:val="00F771A7"/>
    <w:rsid w:val="00F9783C"/>
    <w:rsid w:val="00FA32E5"/>
    <w:rsid w:val="41586C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qFormat/>
    <w:uiPriority w:val="0"/>
    <w:rPr>
      <w:rFonts w:eastAsia="仿宋_GB2312"/>
      <w:kern w:val="2"/>
      <w:sz w:val="18"/>
      <w:szCs w:val="18"/>
      <w:lang w:val="en-US" w:eastAsia="zh-CN" w:bidi="ar-SA"/>
    </w:rPr>
  </w:style>
  <w:style w:type="character" w:customStyle="1" w:styleId="9">
    <w:name w:val="页脚 Char"/>
    <w:basedOn w:val="5"/>
    <w:link w:val="3"/>
    <w:qFormat/>
    <w:uiPriority w:val="99"/>
    <w:rPr>
      <w:rFonts w:eastAsia="仿宋_GB2312"/>
      <w:kern w:val="2"/>
      <w:sz w:val="18"/>
      <w:szCs w:val="18"/>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5D7BE-B44E-4F42-8DC4-9553228744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348</Words>
  <Characters>1984</Characters>
  <Lines>16</Lines>
  <Paragraphs>4</Paragraphs>
  <TotalTime>0</TotalTime>
  <ScaleCrop>false</ScaleCrop>
  <LinksUpToDate>false</LinksUpToDate>
  <CharactersWithSpaces>2328</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2016-05-24T07:52:00Z</dcterms:created>
  <dc:creator>User</dc:creator>
  <cp:lastModifiedBy>Administrator</cp:lastModifiedBy>
  <cp:lastPrinted>2016-06-12T02:46:00Z</cp:lastPrinted>
  <dcterms:modified xsi:type="dcterms:W3CDTF">2016-06-16T03:30:00Z</dcterms:modified>
  <dc:title>关于推荐2013级</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